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53C" w:rsidRPr="002F1A32" w:rsidRDefault="005E26F6" w:rsidP="0035608C">
      <w:pPr>
        <w:pageBreakBefore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В</w:t>
      </w:r>
      <w:r w:rsidR="00C4353C" w:rsidRPr="002F1A32">
        <w:rPr>
          <w:b/>
          <w:sz w:val="28"/>
          <w:szCs w:val="28"/>
        </w:rPr>
        <w:t>опро</w:t>
      </w:r>
      <w:r>
        <w:rPr>
          <w:b/>
          <w:sz w:val="28"/>
          <w:szCs w:val="28"/>
        </w:rPr>
        <w:t>сы</w:t>
      </w:r>
      <w:r w:rsidR="00C4353C" w:rsidRPr="002F1A32">
        <w:rPr>
          <w:b/>
          <w:sz w:val="28"/>
          <w:szCs w:val="28"/>
        </w:rPr>
        <w:t xml:space="preserve"> к </w:t>
      </w:r>
      <w:r w:rsidR="00C4353C">
        <w:rPr>
          <w:b/>
          <w:sz w:val="28"/>
          <w:szCs w:val="28"/>
        </w:rPr>
        <w:t>зачету</w:t>
      </w:r>
    </w:p>
    <w:p w:rsidR="008D6596" w:rsidRPr="008D6596" w:rsidRDefault="00C4353C" w:rsidP="0035608C">
      <w:pPr>
        <w:jc w:val="center"/>
        <w:rPr>
          <w:b/>
          <w:sz w:val="28"/>
          <w:szCs w:val="28"/>
        </w:rPr>
      </w:pPr>
      <w:r w:rsidRPr="002F1A3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учебной </w:t>
      </w:r>
      <w:r w:rsidRPr="002F1A32">
        <w:rPr>
          <w:b/>
          <w:sz w:val="28"/>
          <w:szCs w:val="28"/>
        </w:rPr>
        <w:t>дисциплине «У</w:t>
      </w:r>
      <w:r w:rsidR="0035608C">
        <w:rPr>
          <w:b/>
          <w:sz w:val="28"/>
          <w:szCs w:val="28"/>
        </w:rPr>
        <w:t>головное право</w:t>
      </w:r>
      <w:r w:rsidRPr="002F1A32">
        <w:rPr>
          <w:b/>
          <w:sz w:val="28"/>
          <w:szCs w:val="28"/>
        </w:rPr>
        <w:t xml:space="preserve"> (общая часть)»</w:t>
      </w:r>
      <w:r w:rsidR="008D6596" w:rsidRPr="008D6596">
        <w:rPr>
          <w:b/>
          <w:sz w:val="28"/>
          <w:szCs w:val="28"/>
        </w:rPr>
        <w:t xml:space="preserve"> для студентов специальности</w:t>
      </w:r>
      <w:r w:rsidR="0035608C">
        <w:rPr>
          <w:b/>
          <w:sz w:val="28"/>
          <w:szCs w:val="28"/>
        </w:rPr>
        <w:t xml:space="preserve"> </w:t>
      </w:r>
      <w:r w:rsidR="008D6596" w:rsidRPr="008D6596">
        <w:rPr>
          <w:b/>
          <w:sz w:val="28"/>
          <w:szCs w:val="28"/>
        </w:rPr>
        <w:t xml:space="preserve">1-24 01 03 </w:t>
      </w:r>
      <w:r w:rsidR="002948F3">
        <w:rPr>
          <w:b/>
          <w:sz w:val="28"/>
          <w:szCs w:val="28"/>
        </w:rPr>
        <w:t>«</w:t>
      </w:r>
      <w:r w:rsidR="002948F3" w:rsidRPr="008D6596">
        <w:rPr>
          <w:b/>
          <w:sz w:val="28"/>
          <w:szCs w:val="28"/>
        </w:rPr>
        <w:t>Экономическое</w:t>
      </w:r>
      <w:r w:rsidR="008D6596">
        <w:rPr>
          <w:b/>
          <w:sz w:val="28"/>
          <w:szCs w:val="28"/>
        </w:rPr>
        <w:t xml:space="preserve"> право»</w:t>
      </w:r>
    </w:p>
    <w:p w:rsidR="008D6596" w:rsidRPr="008D6596" w:rsidRDefault="008D6596" w:rsidP="0035608C">
      <w:pPr>
        <w:jc w:val="center"/>
        <w:rPr>
          <w:b/>
          <w:sz w:val="28"/>
          <w:szCs w:val="28"/>
        </w:rPr>
      </w:pPr>
      <w:r w:rsidRPr="008D6596">
        <w:rPr>
          <w:b/>
          <w:sz w:val="28"/>
          <w:szCs w:val="28"/>
        </w:rPr>
        <w:t>на 2023/2024 учебный год</w:t>
      </w:r>
    </w:p>
    <w:p w:rsidR="008D6596" w:rsidRPr="008D6596" w:rsidRDefault="008D6596" w:rsidP="008D6596">
      <w:pPr>
        <w:jc w:val="center"/>
        <w:rPr>
          <w:b/>
          <w:sz w:val="28"/>
          <w:szCs w:val="28"/>
        </w:rPr>
      </w:pP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Понятие и задачи уголовного права.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Принципы уголовного закона и уголовной ответственности.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Структура УК Республики Беларусь.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Структура норм Особенной части УК. Понятие и виды диспозиций и санкций.</w:t>
      </w:r>
    </w:p>
    <w:p w:rsidR="00C4353C" w:rsidRPr="00627317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317">
        <w:rPr>
          <w:rFonts w:ascii="Times New Roman" w:hAnsi="Times New Roman"/>
          <w:color w:val="000000"/>
          <w:sz w:val="28"/>
          <w:szCs w:val="28"/>
        </w:rPr>
        <w:t>Действие уголовного закона в пространстве. Территориальный принцип. Прин</w:t>
      </w:r>
      <w:r w:rsidRPr="00627317">
        <w:rPr>
          <w:rFonts w:ascii="Times New Roman" w:hAnsi="Times New Roman"/>
          <w:color w:val="000000"/>
          <w:sz w:val="28"/>
          <w:szCs w:val="28"/>
        </w:rPr>
        <w:softHyphen/>
        <w:t>цип гражданства.</w:t>
      </w:r>
      <w:r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Pr="00627317">
        <w:rPr>
          <w:rFonts w:ascii="Times New Roman" w:hAnsi="Times New Roman"/>
          <w:color w:val="000000"/>
          <w:sz w:val="28"/>
          <w:szCs w:val="28"/>
        </w:rPr>
        <w:t>еальный принцип.</w:t>
      </w:r>
      <w:r>
        <w:rPr>
          <w:rFonts w:ascii="Times New Roman" w:hAnsi="Times New Roman"/>
          <w:color w:val="000000"/>
          <w:sz w:val="28"/>
          <w:szCs w:val="28"/>
        </w:rPr>
        <w:t xml:space="preserve"> Универсальный принцип. 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Выдача лица, совершившего преступление (экстрадиция).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времени. Обратная сила уголовного закона. По</w:t>
      </w:r>
      <w:r w:rsidRPr="00BE5858">
        <w:rPr>
          <w:rFonts w:ascii="Times New Roman" w:hAnsi="Times New Roman"/>
          <w:color w:val="000000"/>
          <w:sz w:val="28"/>
          <w:szCs w:val="28"/>
        </w:rPr>
        <w:softHyphen/>
        <w:t>нятие и значение промежуточного уголовного закона.</w:t>
      </w:r>
    </w:p>
    <w:p w:rsidR="00C4353C" w:rsidRPr="00B95C72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5C72">
        <w:rPr>
          <w:rFonts w:ascii="Times New Roman" w:hAnsi="Times New Roman"/>
          <w:color w:val="000000"/>
          <w:sz w:val="28"/>
          <w:szCs w:val="28"/>
        </w:rPr>
        <w:t xml:space="preserve">Понятие и признаки преступления по уголовному праву Республики Беларусь. </w:t>
      </w:r>
    </w:p>
    <w:p w:rsidR="00C4353C" w:rsidRPr="00B95C72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5C72">
        <w:rPr>
          <w:rFonts w:ascii="Times New Roman" w:hAnsi="Times New Roman"/>
          <w:color w:val="000000"/>
          <w:sz w:val="28"/>
          <w:szCs w:val="28"/>
        </w:rPr>
        <w:t>Классификация преступлений и ее значение. Категории преступлений.</w:t>
      </w:r>
    </w:p>
    <w:p w:rsidR="00C4353C" w:rsidRPr="00B95C72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5C72">
        <w:rPr>
          <w:rFonts w:ascii="Times New Roman" w:hAnsi="Times New Roman"/>
          <w:color w:val="000000"/>
          <w:sz w:val="28"/>
          <w:szCs w:val="28"/>
        </w:rPr>
        <w:t xml:space="preserve">Понятие и признаки состава преступления. </w:t>
      </w:r>
    </w:p>
    <w:p w:rsidR="00C4353C" w:rsidRPr="00B95C72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5C72">
        <w:rPr>
          <w:rFonts w:ascii="Times New Roman" w:hAnsi="Times New Roman"/>
          <w:color w:val="000000"/>
          <w:sz w:val="28"/>
          <w:szCs w:val="28"/>
        </w:rPr>
        <w:t xml:space="preserve">Понятие, виды и значение объекта преступления. 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Понятие и признаки объективной стороны состава преступления.</w:t>
      </w:r>
    </w:p>
    <w:p w:rsidR="00C4353C" w:rsidRPr="00B95C72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5C72">
        <w:rPr>
          <w:rFonts w:ascii="Times New Roman" w:hAnsi="Times New Roman"/>
          <w:color w:val="000000"/>
          <w:sz w:val="28"/>
          <w:szCs w:val="28"/>
        </w:rPr>
        <w:t xml:space="preserve">Понятие субъекта преступления и его юридические признаки. </w:t>
      </w:r>
    </w:p>
    <w:p w:rsidR="00C4353C" w:rsidRPr="00B95C72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5C72">
        <w:rPr>
          <w:rFonts w:ascii="Times New Roman" w:hAnsi="Times New Roman"/>
          <w:color w:val="000000"/>
          <w:sz w:val="28"/>
          <w:szCs w:val="28"/>
        </w:rPr>
        <w:t>Понятие невменяемости, ее критерии. Уменьшенная вменяемость.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Понятие и значение субъективной стороны состава преступления.</w:t>
      </w:r>
    </w:p>
    <w:p w:rsidR="00C4353C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7317">
        <w:rPr>
          <w:rFonts w:ascii="Times New Roman" w:hAnsi="Times New Roman"/>
          <w:color w:val="000000"/>
          <w:sz w:val="28"/>
          <w:szCs w:val="28"/>
        </w:rPr>
        <w:t>Понятие вины по уголовному праву. Формы</w:t>
      </w:r>
      <w:r>
        <w:rPr>
          <w:rFonts w:ascii="Times New Roman" w:hAnsi="Times New Roman"/>
          <w:color w:val="000000"/>
          <w:sz w:val="28"/>
          <w:szCs w:val="28"/>
        </w:rPr>
        <w:t xml:space="preserve"> и виды</w:t>
      </w:r>
      <w:r w:rsidRPr="00627317">
        <w:rPr>
          <w:rFonts w:ascii="Times New Roman" w:hAnsi="Times New Roman"/>
          <w:color w:val="000000"/>
          <w:sz w:val="28"/>
          <w:szCs w:val="28"/>
        </w:rPr>
        <w:t xml:space="preserve"> вины. Невиновное причинение вреда (случай). 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Юридическая ошибка и ее виды. Фактическая ошибка и ее виды. Влияние юридической</w:t>
      </w:r>
      <w:r>
        <w:rPr>
          <w:rFonts w:ascii="Times New Roman" w:hAnsi="Times New Roman"/>
          <w:color w:val="000000"/>
          <w:sz w:val="28"/>
          <w:szCs w:val="28"/>
        </w:rPr>
        <w:t>, фактической</w:t>
      </w:r>
      <w:r w:rsidRPr="00BE5858">
        <w:rPr>
          <w:rFonts w:ascii="Times New Roman" w:hAnsi="Times New Roman"/>
          <w:color w:val="000000"/>
          <w:sz w:val="28"/>
          <w:szCs w:val="28"/>
        </w:rPr>
        <w:t xml:space="preserve"> ошибки на уголовную ответственность. 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Понятие и виды стадий совершения умышленного преступления.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Добровольный отказ от доведения преступления до конца, его правовые послед</w:t>
      </w:r>
      <w:r w:rsidRPr="00BE5858">
        <w:rPr>
          <w:rFonts w:ascii="Times New Roman" w:hAnsi="Times New Roman"/>
          <w:color w:val="000000"/>
          <w:sz w:val="28"/>
          <w:szCs w:val="28"/>
        </w:rPr>
        <w:softHyphen/>
        <w:t>ствия и отличие от деятельного раскаяния.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Понятие соучастия в преступлении. Объективные и субъективные признаки со</w:t>
      </w:r>
      <w:r w:rsidRPr="00BE5858">
        <w:rPr>
          <w:rFonts w:ascii="Times New Roman" w:hAnsi="Times New Roman"/>
          <w:color w:val="000000"/>
          <w:sz w:val="28"/>
          <w:szCs w:val="28"/>
        </w:rPr>
        <w:softHyphen/>
        <w:t>участия.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317">
        <w:rPr>
          <w:rFonts w:ascii="Times New Roman" w:hAnsi="Times New Roman"/>
          <w:color w:val="000000"/>
          <w:sz w:val="28"/>
          <w:szCs w:val="28"/>
        </w:rPr>
        <w:t xml:space="preserve">Формы соучастия. Виды соучастников. Основания и пределы уголовной ответственности соучастников. </w:t>
      </w:r>
    </w:p>
    <w:p w:rsidR="00C4353C" w:rsidRPr="00AE5C5B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C5B">
        <w:rPr>
          <w:rFonts w:ascii="Times New Roman" w:hAnsi="Times New Roman"/>
          <w:color w:val="000000"/>
          <w:sz w:val="28"/>
          <w:szCs w:val="28"/>
        </w:rPr>
        <w:t>Понятие и значение необходимой обороны. Условия правомерности необходи</w:t>
      </w:r>
      <w:r w:rsidRPr="00AE5C5B">
        <w:rPr>
          <w:rFonts w:ascii="Times New Roman" w:hAnsi="Times New Roman"/>
          <w:color w:val="000000"/>
          <w:sz w:val="28"/>
          <w:szCs w:val="28"/>
        </w:rPr>
        <w:softHyphen/>
        <w:t>мой обороны.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5C5B">
        <w:rPr>
          <w:rFonts w:ascii="Times New Roman" w:hAnsi="Times New Roman"/>
          <w:color w:val="000000"/>
          <w:sz w:val="28"/>
          <w:szCs w:val="28"/>
        </w:rPr>
        <w:t>Превышение пределов необходимой обороны.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Причинение вреда при задержании лица, совершившего преступление. Условия правомерности действий при задержании.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 xml:space="preserve">Крайняя необходимость, условия ее правомерности. Отличие от </w:t>
      </w:r>
      <w:r w:rsidRPr="00BE5858">
        <w:rPr>
          <w:rFonts w:ascii="Times New Roman" w:hAnsi="Times New Roman"/>
          <w:color w:val="000000"/>
          <w:sz w:val="28"/>
          <w:szCs w:val="28"/>
        </w:rPr>
        <w:lastRenderedPageBreak/>
        <w:t>необходимой обороны.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Пребывание среди соучастников преступления по специальному заданию как обстоятельство, исключающее преступность деяния.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Обоснованный риск. Условия правомерности причинения вреда при риске.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Исполнение приказа или распоряжения, согласие потерпевшего.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Формы реализации уголовной ответственности.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 xml:space="preserve">Понятие и значение системы наказаний. 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Общие начала назначения (ст.62 УК). Особенности назначения наказания несовершеннолетним (ч.1 ст.116 УК).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Специальные начала назначения наказания. Обстоятельства, смягчающие или </w:t>
      </w:r>
      <w:r w:rsidRPr="00BE5858">
        <w:rPr>
          <w:rFonts w:ascii="Times New Roman" w:hAnsi="Times New Roman"/>
          <w:color w:val="000000"/>
          <w:sz w:val="28"/>
          <w:szCs w:val="28"/>
        </w:rPr>
        <w:t xml:space="preserve">отягчающие ответственность. 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Освобождение от уголовной ответственности в связи с истечением сроков давности. Условия применения сроков давности привлечения к уголовной ответственности.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Освобождение от наказания в связи с истечением сроков давности исполнения обвинительного приговора. Условия применения сроков давности исполнения обвинительного приговора.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Множественность преступлений. Назначение наказания по совокупности преступлений (ст. 72 УК) и совокупности приговоров          (ст. 73 УК).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Условно-досрочное освобождение от наказания (ст.90, ст.119 УК): условия и порядок его применения.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Замена неотбытой части наказания более мягким (ст. 91, ст.120 УК).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Освобождение от наказания или замена наказания более мягким по болезни: условия и порядок его применения (ст. 92 УК).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>Амнистия и помилование.</w:t>
      </w:r>
    </w:p>
    <w:p w:rsidR="00C4353C" w:rsidRPr="00BE5858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5858">
        <w:rPr>
          <w:rFonts w:ascii="Times New Roman" w:hAnsi="Times New Roman"/>
          <w:color w:val="000000"/>
          <w:sz w:val="28"/>
          <w:szCs w:val="28"/>
        </w:rPr>
        <w:t xml:space="preserve">Правовая сущность судимости. Условия погашения судимости (ст.97, 121 УК). Условия и порядок снятия судимости (ст.98 УК). Правовое значение погашения и снятия судимости. </w:t>
      </w:r>
    </w:p>
    <w:p w:rsidR="00C4353C" w:rsidRDefault="00C4353C" w:rsidP="0035608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AE5C5B">
        <w:rPr>
          <w:rFonts w:ascii="Times New Roman" w:hAnsi="Times New Roman"/>
          <w:color w:val="000000"/>
          <w:sz w:val="28"/>
          <w:szCs w:val="28"/>
        </w:rPr>
        <w:t>Понятие и принципы уголовной политики</w:t>
      </w:r>
      <w:r>
        <w:rPr>
          <w:rFonts w:ascii="Times New Roman" w:hAnsi="Times New Roman"/>
          <w:color w:val="000000"/>
          <w:sz w:val="28"/>
          <w:szCs w:val="28"/>
        </w:rPr>
        <w:t xml:space="preserve"> Республики Беларусь.</w:t>
      </w:r>
    </w:p>
    <w:bookmarkEnd w:id="0"/>
    <w:p w:rsidR="00277391" w:rsidRDefault="00277391"/>
    <w:p w:rsidR="0035608C" w:rsidRPr="00367D18" w:rsidRDefault="0035608C" w:rsidP="0035608C">
      <w:pPr>
        <w:ind w:firstLine="709"/>
        <w:jc w:val="both"/>
        <w:rPr>
          <w:sz w:val="28"/>
          <w:szCs w:val="28"/>
        </w:rPr>
      </w:pPr>
      <w:r w:rsidRPr="00367D18">
        <w:rPr>
          <w:sz w:val="28"/>
          <w:szCs w:val="28"/>
        </w:rPr>
        <w:t xml:space="preserve">Утверждено на заседании кафедры уголовного права и процесса </w:t>
      </w:r>
      <w:r>
        <w:rPr>
          <w:sz w:val="28"/>
          <w:szCs w:val="28"/>
        </w:rPr>
        <w:t>(</w:t>
      </w:r>
      <w:r w:rsidRPr="00367D18">
        <w:rPr>
          <w:sz w:val="28"/>
          <w:szCs w:val="28"/>
        </w:rPr>
        <w:t>протокол № 1</w:t>
      </w:r>
      <w:r>
        <w:rPr>
          <w:sz w:val="28"/>
          <w:szCs w:val="28"/>
        </w:rPr>
        <w:t xml:space="preserve"> от</w:t>
      </w:r>
      <w:r w:rsidRPr="00A55342">
        <w:rPr>
          <w:sz w:val="28"/>
          <w:szCs w:val="28"/>
        </w:rPr>
        <w:t xml:space="preserve"> </w:t>
      </w:r>
      <w:r w:rsidRPr="00367D18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367D18">
        <w:rPr>
          <w:sz w:val="28"/>
          <w:szCs w:val="28"/>
        </w:rPr>
        <w:t>.08.202</w:t>
      </w:r>
      <w:r>
        <w:rPr>
          <w:sz w:val="28"/>
          <w:szCs w:val="28"/>
        </w:rPr>
        <w:t>3)</w:t>
      </w:r>
    </w:p>
    <w:p w:rsidR="0035608C" w:rsidRDefault="0035608C" w:rsidP="0035608C"/>
    <w:sectPr w:rsidR="0035608C" w:rsidSect="00AC3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91200"/>
    <w:multiLevelType w:val="hybridMultilevel"/>
    <w:tmpl w:val="56987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77F67"/>
    <w:multiLevelType w:val="hybridMultilevel"/>
    <w:tmpl w:val="FA82D7F6"/>
    <w:lvl w:ilvl="0" w:tplc="83980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2A2"/>
    <w:rsid w:val="00277391"/>
    <w:rsid w:val="002948F3"/>
    <w:rsid w:val="0035608C"/>
    <w:rsid w:val="005E26F6"/>
    <w:rsid w:val="008D6596"/>
    <w:rsid w:val="00AC3AD3"/>
    <w:rsid w:val="00C4353C"/>
    <w:rsid w:val="00EF2853"/>
    <w:rsid w:val="00F4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53C"/>
    <w:pPr>
      <w:spacing w:line="259" w:lineRule="auto"/>
      <w:ind w:left="720"/>
      <w:contextualSpacing/>
    </w:pPr>
    <w:rPr>
      <w:rFonts w:asciiTheme="minorHAnsi" w:eastAsia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TSS-West</dc:creator>
  <cp:keywords/>
  <dc:description/>
  <cp:lastModifiedBy>user</cp:lastModifiedBy>
  <cp:revision>9</cp:revision>
  <dcterms:created xsi:type="dcterms:W3CDTF">2023-10-16T06:21:00Z</dcterms:created>
  <dcterms:modified xsi:type="dcterms:W3CDTF">2023-10-17T13:34:00Z</dcterms:modified>
</cp:coreProperties>
</file>