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2E1FF" w14:textId="77777777" w:rsidR="00137CB9" w:rsidRPr="00137CB9" w:rsidRDefault="00137CB9" w:rsidP="00137CB9">
      <w:pPr>
        <w:pStyle w:val="20"/>
        <w:keepNext/>
        <w:keepLines/>
        <w:spacing w:after="340" w:line="300" w:lineRule="auto"/>
        <w:jc w:val="center"/>
        <w:rPr>
          <w:color w:val="000000" w:themeColor="text1"/>
          <w:sz w:val="28"/>
          <w:szCs w:val="28"/>
          <w:lang w:val="ru-RU"/>
        </w:rPr>
      </w:pPr>
      <w:r w:rsidRPr="00137CB9">
        <w:rPr>
          <w:color w:val="000000" w:themeColor="text1"/>
          <w:sz w:val="28"/>
          <w:szCs w:val="28"/>
          <w:lang w:val="ru-RU"/>
        </w:rPr>
        <w:t>ПРИМЕРНЫЙ ПЕРЕЧЕНЬ ВОПРОСОВ К ЗАЧЕТУ</w:t>
      </w:r>
      <w:r w:rsidRPr="00137CB9">
        <w:rPr>
          <w:color w:val="000000" w:themeColor="text1"/>
          <w:sz w:val="28"/>
          <w:szCs w:val="28"/>
          <w:lang w:val="ru-RU"/>
        </w:rPr>
        <w:br/>
        <w:t>по учебной дисциплине «Юридическая этика»</w:t>
      </w:r>
    </w:p>
    <w:p w14:paraId="3CA4C1CA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Понятие этики. Ее взаимодействие с моралью и нравственностью.</w:t>
      </w:r>
    </w:p>
    <w:p w14:paraId="17AB272B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</w:rPr>
      </w:pPr>
      <w:proofErr w:type="spellStart"/>
      <w:r w:rsidRPr="00137CB9">
        <w:rPr>
          <w:color w:val="000000" w:themeColor="text1"/>
        </w:rPr>
        <w:t>История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формирования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юридической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этики</w:t>
      </w:r>
      <w:proofErr w:type="spellEnd"/>
      <w:r w:rsidRPr="00137CB9">
        <w:rPr>
          <w:color w:val="000000" w:themeColor="text1"/>
        </w:rPr>
        <w:t>.</w:t>
      </w:r>
    </w:p>
    <w:p w14:paraId="1C0A6CB9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Науковедческие основы формирования юридической этики. </w:t>
      </w:r>
    </w:p>
    <w:p w14:paraId="56F9AF5A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Место юридической этики в системе юридического образования.</w:t>
      </w:r>
    </w:p>
    <w:p w14:paraId="43C8E7BC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</w:rPr>
      </w:pPr>
      <w:proofErr w:type="spellStart"/>
      <w:r w:rsidRPr="00137CB9">
        <w:rPr>
          <w:color w:val="000000" w:themeColor="text1"/>
        </w:rPr>
        <w:t>Основные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принципы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юридической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этики</w:t>
      </w:r>
      <w:proofErr w:type="spellEnd"/>
      <w:r w:rsidRPr="00137CB9">
        <w:rPr>
          <w:color w:val="000000" w:themeColor="text1"/>
        </w:rPr>
        <w:t>.</w:t>
      </w:r>
    </w:p>
    <w:p w14:paraId="0D6F018C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Нравственные основы международно-правовых норм о правах человека </w:t>
      </w:r>
    </w:p>
    <w:p w14:paraId="769B2110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Нравственные основы Конституции и законов Республики Беларусь. </w:t>
      </w:r>
    </w:p>
    <w:p w14:paraId="38504E69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Соблюдение этических норм в деятельности судьи. </w:t>
      </w:r>
    </w:p>
    <w:p w14:paraId="7BDCE5B0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Основные положения Кодекса чести судьи Республики Беларусь </w:t>
      </w:r>
    </w:p>
    <w:p w14:paraId="64647F15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Этические нормы в деятельности сотрудников аппарата (секретариата) суда.</w:t>
      </w:r>
    </w:p>
    <w:p w14:paraId="7E6C2310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Этические нормы в деятельности сотрудников органов внутренних дел. </w:t>
      </w:r>
    </w:p>
    <w:p w14:paraId="158A263C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Основные правила профессиональной этики сотрудников органов внутренних дел Республики Беларусь. </w:t>
      </w:r>
    </w:p>
    <w:p w14:paraId="6FE9845D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Соблюдение этических норм в деятельности следователей.</w:t>
      </w:r>
    </w:p>
    <w:p w14:paraId="6C87E94E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Уголовно-процессуальный кодекс Республики Беларусь как основа для соблюдения этических требований в деятельности по расследованию преступлений. </w:t>
      </w:r>
    </w:p>
    <w:p w14:paraId="350E498D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Этические нормы в деятельности прокурорских работников. </w:t>
      </w:r>
    </w:p>
    <w:p w14:paraId="00287593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Нравственные начала в деятельности прокурора, закрепленные в Кодексе чести прокурорского работника Республики Беларусь. </w:t>
      </w:r>
    </w:p>
    <w:p w14:paraId="2B334997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hyperlink r:id="rId5" w:anchor="%D0%97%D0%B0%D0%B3_%D0%A3%D1%82%D0%B2_1" w:history="1">
        <w:r w:rsidRPr="00137CB9">
          <w:rPr>
            <w:color w:val="000000" w:themeColor="text1"/>
            <w:lang w:val="ru-RU"/>
          </w:rPr>
          <w:t>Правила профессиональной этики судебного эксперта</w:t>
        </w:r>
      </w:hyperlink>
      <w:r w:rsidRPr="00137CB9">
        <w:rPr>
          <w:color w:val="000000" w:themeColor="text1"/>
          <w:lang w:val="ru-RU"/>
        </w:rPr>
        <w:t>.</w:t>
      </w:r>
    </w:p>
    <w:p w14:paraId="699B00BE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Этические нормы в деятельности адвоката. </w:t>
      </w:r>
    </w:p>
    <w:p w14:paraId="7A786DE9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Правила профессиональной этики адвоката в Республике Беларусь. </w:t>
      </w:r>
    </w:p>
    <w:p w14:paraId="791D6B44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Соблюдение адвокатом этических норм при участии в уголовном процессе.</w:t>
      </w:r>
    </w:p>
    <w:p w14:paraId="78A917FF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Этика адвоката при оказании юридической помощи по делам об административных правонарушениям.</w:t>
      </w:r>
    </w:p>
    <w:p w14:paraId="0A0A7B10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Этикет адвоката в общении со следователем, прокурором, судьей, в общении с клиентами.</w:t>
      </w:r>
    </w:p>
    <w:p w14:paraId="4F1FDE2B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Особенности профессиональной этики нотариуса Республики Беларусь. </w:t>
      </w:r>
    </w:p>
    <w:p w14:paraId="149AEACB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Правила профессиональной этики лиц, осуществляющих деятельность </w:t>
      </w:r>
      <w:r w:rsidRPr="00137CB9">
        <w:rPr>
          <w:color w:val="000000" w:themeColor="text1"/>
          <w:lang w:val="ru-RU"/>
        </w:rPr>
        <w:lastRenderedPageBreak/>
        <w:t>по оказанию юридических услуг</w:t>
      </w:r>
    </w:p>
    <w:p w14:paraId="162E390D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 xml:space="preserve">Понятие служебного этикета. Этические требования к проведению деловых бесед, встреч, переговоров. </w:t>
      </w:r>
    </w:p>
    <w:p w14:paraId="064F7042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Судебные прения как показатель ораторского мастерства прокурора и адвоката.</w:t>
      </w:r>
    </w:p>
    <w:p w14:paraId="309240DC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</w:rPr>
      </w:pPr>
      <w:proofErr w:type="spellStart"/>
      <w:r w:rsidRPr="00137CB9">
        <w:rPr>
          <w:color w:val="000000" w:themeColor="text1"/>
        </w:rPr>
        <w:t>Этика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публичного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выступления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юриста</w:t>
      </w:r>
      <w:proofErr w:type="spellEnd"/>
      <w:r w:rsidRPr="00137CB9">
        <w:rPr>
          <w:color w:val="000000" w:themeColor="text1"/>
        </w:rPr>
        <w:t xml:space="preserve">. </w:t>
      </w:r>
    </w:p>
    <w:p w14:paraId="75CF0A31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</w:rPr>
      </w:pPr>
      <w:proofErr w:type="spellStart"/>
      <w:r w:rsidRPr="00137CB9">
        <w:rPr>
          <w:color w:val="000000" w:themeColor="text1"/>
        </w:rPr>
        <w:t>Культура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оформления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юридических</w:t>
      </w:r>
      <w:proofErr w:type="spellEnd"/>
      <w:r w:rsidRPr="00137CB9">
        <w:rPr>
          <w:color w:val="000000" w:themeColor="text1"/>
        </w:rPr>
        <w:t xml:space="preserve"> </w:t>
      </w:r>
      <w:proofErr w:type="spellStart"/>
      <w:r w:rsidRPr="00137CB9">
        <w:rPr>
          <w:color w:val="000000" w:themeColor="text1"/>
        </w:rPr>
        <w:t>документов</w:t>
      </w:r>
      <w:proofErr w:type="spellEnd"/>
      <w:r w:rsidRPr="00137CB9">
        <w:rPr>
          <w:color w:val="000000" w:themeColor="text1"/>
        </w:rPr>
        <w:t>.</w:t>
      </w:r>
    </w:p>
    <w:p w14:paraId="22C6E493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Причины возникновения нравственной деформации личности юриста.</w:t>
      </w:r>
    </w:p>
    <w:p w14:paraId="433BAF19" w14:textId="77777777" w:rsidR="00137CB9" w:rsidRPr="00137CB9" w:rsidRDefault="00137CB9" w:rsidP="00137CB9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line="300" w:lineRule="auto"/>
        <w:ind w:left="0" w:firstLine="709"/>
        <w:jc w:val="both"/>
        <w:rPr>
          <w:color w:val="000000" w:themeColor="text1"/>
          <w:lang w:val="ru-RU"/>
        </w:rPr>
      </w:pPr>
      <w:r w:rsidRPr="00137CB9">
        <w:rPr>
          <w:color w:val="000000" w:themeColor="text1"/>
          <w:lang w:val="ru-RU"/>
        </w:rPr>
        <w:t>Основные средства недопущения нравственной деформации юристов.</w:t>
      </w:r>
    </w:p>
    <w:p w14:paraId="230616DF" w14:textId="5138B585" w:rsidR="00AE7FFA" w:rsidRDefault="00AE7FFA">
      <w:pPr>
        <w:rPr>
          <w:lang w:val="ru-RU"/>
        </w:rPr>
      </w:pPr>
      <w:bookmarkStart w:id="0" w:name="_GoBack"/>
      <w:bookmarkEnd w:id="0"/>
    </w:p>
    <w:p w14:paraId="07988530" w14:textId="013A3C10" w:rsidR="00137CB9" w:rsidRDefault="00137CB9">
      <w:pPr>
        <w:rPr>
          <w:lang w:val="ru-RU"/>
        </w:rPr>
      </w:pPr>
    </w:p>
    <w:p w14:paraId="71A336B7" w14:textId="77777777" w:rsidR="00137CB9" w:rsidRPr="00137CB9" w:rsidRDefault="00137CB9" w:rsidP="00137CB9">
      <w:pPr>
        <w:pStyle w:val="a4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7CB9">
        <w:rPr>
          <w:rFonts w:ascii="Times New Roman" w:hAnsi="Times New Roman"/>
          <w:sz w:val="28"/>
          <w:szCs w:val="28"/>
        </w:rPr>
        <w:t>Утверждены на заседании кафедры теории и истории права</w:t>
      </w:r>
    </w:p>
    <w:p w14:paraId="1D76F209" w14:textId="77777777" w:rsidR="00137CB9" w:rsidRPr="00137CB9" w:rsidRDefault="00137CB9" w:rsidP="00137CB9">
      <w:pPr>
        <w:pStyle w:val="a4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7CB9">
        <w:rPr>
          <w:rFonts w:ascii="Times New Roman" w:hAnsi="Times New Roman"/>
          <w:sz w:val="28"/>
          <w:szCs w:val="28"/>
        </w:rPr>
        <w:t xml:space="preserve">Протокол от 29.08.2023 №1 </w:t>
      </w:r>
    </w:p>
    <w:p w14:paraId="772FF7F1" w14:textId="77777777" w:rsidR="00137CB9" w:rsidRPr="00137CB9" w:rsidRDefault="00137CB9" w:rsidP="00137CB9">
      <w:pPr>
        <w:keepLines/>
        <w:tabs>
          <w:tab w:val="left" w:pos="-1134"/>
          <w:tab w:val="left" w:pos="993"/>
        </w:tabs>
        <w:spacing w:line="360" w:lineRule="auto"/>
        <w:jc w:val="both"/>
        <w:rPr>
          <w:szCs w:val="28"/>
          <w:lang w:val="ru-RU"/>
        </w:rPr>
      </w:pPr>
    </w:p>
    <w:p w14:paraId="0647CCFE" w14:textId="77777777" w:rsidR="00137CB9" w:rsidRPr="00137CB9" w:rsidRDefault="00137CB9" w:rsidP="00137CB9">
      <w:pPr>
        <w:keepLines/>
        <w:tabs>
          <w:tab w:val="left" w:pos="-1134"/>
          <w:tab w:val="left" w:pos="993"/>
        </w:tabs>
        <w:spacing w:line="360" w:lineRule="auto"/>
        <w:ind w:firstLine="709"/>
        <w:jc w:val="both"/>
        <w:rPr>
          <w:szCs w:val="28"/>
          <w:lang w:val="ru-RU"/>
        </w:rPr>
      </w:pPr>
      <w:r w:rsidRPr="00137CB9">
        <w:rPr>
          <w:szCs w:val="28"/>
          <w:lang w:val="ru-RU"/>
        </w:rPr>
        <w:t xml:space="preserve">Зав. кафедрой, профессор                                        </w:t>
      </w:r>
      <w:proofErr w:type="spellStart"/>
      <w:r w:rsidRPr="00137CB9">
        <w:rPr>
          <w:szCs w:val="28"/>
          <w:lang w:val="ru-RU"/>
        </w:rPr>
        <w:t>М.И.Пастухов</w:t>
      </w:r>
      <w:proofErr w:type="spellEnd"/>
    </w:p>
    <w:p w14:paraId="321ED913" w14:textId="77777777" w:rsidR="00137CB9" w:rsidRPr="00137CB9" w:rsidRDefault="00137CB9">
      <w:pPr>
        <w:rPr>
          <w:lang w:val="ru-RU"/>
        </w:rPr>
      </w:pPr>
    </w:p>
    <w:sectPr w:rsidR="00137CB9" w:rsidRPr="00137CB9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5C8C"/>
    <w:multiLevelType w:val="hybridMultilevel"/>
    <w:tmpl w:val="5CCC8DC4"/>
    <w:lvl w:ilvl="0" w:tplc="2000000F">
      <w:start w:val="1"/>
      <w:numFmt w:val="decimal"/>
      <w:lvlText w:val="%1."/>
      <w:lvlJc w:val="left"/>
      <w:pPr>
        <w:ind w:left="1500" w:hanging="360"/>
      </w:p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CB"/>
    <w:rsid w:val="00137CB9"/>
    <w:rsid w:val="00A73DCB"/>
    <w:rsid w:val="00AE7FF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7CC"/>
  <w15:chartTrackingRefBased/>
  <w15:docId w15:val="{9CB61957-B5F0-4C54-AE51-72E4D718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7CB9"/>
    <w:rPr>
      <w:rFonts w:eastAsia="Times New Roman"/>
      <w:szCs w:val="28"/>
    </w:rPr>
  </w:style>
  <w:style w:type="paragraph" w:customStyle="1" w:styleId="1">
    <w:name w:val="Основной текст1"/>
    <w:basedOn w:val="a"/>
    <w:link w:val="a3"/>
    <w:rsid w:val="00137CB9"/>
    <w:pPr>
      <w:widowControl w:val="0"/>
      <w:spacing w:after="0" w:line="240" w:lineRule="auto"/>
      <w:ind w:firstLine="400"/>
    </w:pPr>
    <w:rPr>
      <w:rFonts w:eastAsia="Times New Roman"/>
      <w:szCs w:val="28"/>
    </w:rPr>
  </w:style>
  <w:style w:type="character" w:customStyle="1" w:styleId="2">
    <w:name w:val="Заголовок №2_"/>
    <w:basedOn w:val="a0"/>
    <w:link w:val="20"/>
    <w:rsid w:val="00137CB9"/>
    <w:rPr>
      <w:rFonts w:eastAsia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rsid w:val="00137CB9"/>
    <w:pPr>
      <w:widowControl w:val="0"/>
      <w:spacing w:after="130" w:line="257" w:lineRule="auto"/>
      <w:outlineLvl w:val="1"/>
    </w:pPr>
    <w:rPr>
      <w:rFonts w:eastAsia="Times New Roman"/>
      <w:b/>
      <w:bCs/>
      <w:sz w:val="26"/>
      <w:szCs w:val="26"/>
    </w:rPr>
  </w:style>
  <w:style w:type="paragraph" w:styleId="a4">
    <w:name w:val="Body Text Indent"/>
    <w:basedOn w:val="a"/>
    <w:link w:val="a5"/>
    <w:rsid w:val="00137CB9"/>
    <w:pPr>
      <w:spacing w:after="120" w:line="276" w:lineRule="auto"/>
      <w:ind w:left="283"/>
    </w:pPr>
    <w:rPr>
      <w:rFonts w:ascii="Calibri" w:eastAsia="Calibri" w:hAnsi="Calibri"/>
      <w:sz w:val="22"/>
      <w:lang w:val="ru-RU"/>
    </w:rPr>
  </w:style>
  <w:style w:type="character" w:customStyle="1" w:styleId="a5">
    <w:name w:val="Основной текст с отступом Знак"/>
    <w:basedOn w:val="a0"/>
    <w:link w:val="a4"/>
    <w:rsid w:val="00137CB9"/>
    <w:rPr>
      <w:rFonts w:ascii="Calibri" w:eastAsia="Calibri" w:hAnsi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alonline.by/document/?regnum=t22004644&amp;q_id=2499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2023-10-17T11:07:00Z</dcterms:created>
  <dcterms:modified xsi:type="dcterms:W3CDTF">2023-10-17T11:08:00Z</dcterms:modified>
</cp:coreProperties>
</file>