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76" w:rsidRPr="00100B3A" w:rsidRDefault="00916076" w:rsidP="00916076">
      <w:pPr>
        <w:jc w:val="center"/>
        <w:rPr>
          <w:sz w:val="28"/>
          <w:szCs w:val="28"/>
        </w:rPr>
      </w:pPr>
      <w:r w:rsidRPr="00100B3A">
        <w:rPr>
          <w:sz w:val="28"/>
          <w:szCs w:val="28"/>
        </w:rPr>
        <w:t xml:space="preserve">ВОПРОСЫ К ЭКЗАМЕНУ </w:t>
      </w:r>
    </w:p>
    <w:p w:rsidR="00916076" w:rsidRPr="00100B3A" w:rsidRDefault="00916076" w:rsidP="00916076">
      <w:pPr>
        <w:jc w:val="center"/>
        <w:rPr>
          <w:sz w:val="28"/>
          <w:szCs w:val="28"/>
        </w:rPr>
      </w:pPr>
      <w:r w:rsidRPr="00100B3A">
        <w:rPr>
          <w:sz w:val="28"/>
          <w:szCs w:val="28"/>
        </w:rPr>
        <w:t xml:space="preserve">по дисциплине «Уголовный процесс»  </w:t>
      </w:r>
    </w:p>
    <w:p w:rsidR="008162AD" w:rsidRPr="00100B3A" w:rsidRDefault="00916076" w:rsidP="008162AD">
      <w:pPr>
        <w:jc w:val="center"/>
        <w:rPr>
          <w:sz w:val="28"/>
          <w:szCs w:val="28"/>
        </w:rPr>
      </w:pPr>
      <w:r w:rsidRPr="00100B3A">
        <w:rPr>
          <w:sz w:val="28"/>
          <w:szCs w:val="28"/>
        </w:rPr>
        <w:t>на 201</w:t>
      </w:r>
      <w:r w:rsidR="00E56F6A">
        <w:rPr>
          <w:sz w:val="28"/>
          <w:szCs w:val="28"/>
        </w:rPr>
        <w:t>9</w:t>
      </w:r>
      <w:r w:rsidR="00F1321E" w:rsidRPr="00100B3A">
        <w:rPr>
          <w:sz w:val="28"/>
          <w:szCs w:val="28"/>
        </w:rPr>
        <w:t>/</w:t>
      </w:r>
      <w:r w:rsidRPr="00100B3A">
        <w:rPr>
          <w:sz w:val="28"/>
          <w:szCs w:val="28"/>
        </w:rPr>
        <w:t>20</w:t>
      </w:r>
      <w:r w:rsidR="00E56F6A">
        <w:rPr>
          <w:sz w:val="28"/>
          <w:szCs w:val="28"/>
        </w:rPr>
        <w:t>20</w:t>
      </w:r>
      <w:r w:rsidRPr="00100B3A">
        <w:rPr>
          <w:sz w:val="28"/>
          <w:szCs w:val="28"/>
        </w:rPr>
        <w:t xml:space="preserve"> учебный год </w:t>
      </w:r>
    </w:p>
    <w:p w:rsidR="00100B3A" w:rsidRPr="00100B3A" w:rsidRDefault="00100B3A" w:rsidP="00100B3A">
      <w:pPr>
        <w:jc w:val="center"/>
        <w:rPr>
          <w:sz w:val="28"/>
          <w:szCs w:val="28"/>
        </w:rPr>
      </w:pPr>
      <w:r w:rsidRPr="00100B3A">
        <w:rPr>
          <w:sz w:val="28"/>
          <w:szCs w:val="28"/>
        </w:rPr>
        <w:t>(для студентов дневной и заочной форм обучения)</w:t>
      </w:r>
    </w:p>
    <w:p w:rsidR="00916076" w:rsidRDefault="00916076" w:rsidP="008162AD">
      <w:pPr>
        <w:pStyle w:val="a3"/>
        <w:numPr>
          <w:ilvl w:val="0"/>
          <w:numId w:val="1"/>
        </w:numPr>
      </w:pPr>
      <w:r>
        <w:t>Понятие уголовного процесса, его задачи и функции.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Стадии уголовного процесса, понятие, их общая характеристика.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Общая характеристика источников уголовно-процессуального права. Уголовно-процессуальный Кодекс </w:t>
      </w:r>
      <w:r w:rsidR="004852FB">
        <w:t>Республики Беларусь</w:t>
      </w:r>
      <w:r>
        <w:t xml:space="preserve">, его содержание.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Принципы уголовного процесса</w:t>
      </w:r>
      <w:r w:rsidR="009D1CDD">
        <w:t>,</w:t>
      </w:r>
      <w:r>
        <w:t xml:space="preserve"> понятие, виды</w:t>
      </w:r>
      <w:r w:rsidR="009D1CDD">
        <w:t>.</w:t>
      </w:r>
      <w:r>
        <w:t xml:space="preserve"> </w:t>
      </w:r>
      <w:r w:rsidR="009D1CDD">
        <w:t xml:space="preserve">Краткая </w:t>
      </w:r>
      <w:r>
        <w:t>характеристика принципов законности, публичности, неприкосновенности личности и жилища</w:t>
      </w:r>
      <w:r w:rsidR="009D1CDD">
        <w:t>, гласности</w:t>
      </w:r>
      <w:r>
        <w:t xml:space="preserve">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Участники уголовного процесса, их классификация. Дать общую характеристику Государственным органам, осуществляющим уголовный процесс.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Общие суды в </w:t>
      </w:r>
      <w:r w:rsidR="004852FB">
        <w:t>Республики Беларусь</w:t>
      </w:r>
      <w:r>
        <w:t xml:space="preserve">, их структура. </w:t>
      </w:r>
      <w:r w:rsidR="00C253A1">
        <w:t>Функции и полномочия</w:t>
      </w:r>
      <w:r>
        <w:t xml:space="preserve"> суд</w:t>
      </w:r>
      <w:r w:rsidR="00C253A1">
        <w:t>а</w:t>
      </w:r>
      <w:r>
        <w:t xml:space="preserve"> в </w:t>
      </w:r>
      <w:r w:rsidR="00C253A1">
        <w:t>районных судах</w:t>
      </w:r>
      <w:r>
        <w:t xml:space="preserve">, </w:t>
      </w:r>
      <w:r w:rsidR="00BF3CB0">
        <w:t>апелляционной</w:t>
      </w:r>
      <w:r>
        <w:t xml:space="preserve"> и надзорной инстанциях.</w:t>
      </w:r>
    </w:p>
    <w:p w:rsidR="00C253A1" w:rsidRDefault="00C253A1" w:rsidP="00916076">
      <w:pPr>
        <w:numPr>
          <w:ilvl w:val="0"/>
          <w:numId w:val="1"/>
        </w:numPr>
        <w:jc w:val="both"/>
      </w:pPr>
      <w:r>
        <w:t>Уголовно-процессуальный статус  и полномочия п</w:t>
      </w:r>
      <w:r w:rsidR="00916076">
        <w:t>рокурор</w:t>
      </w:r>
      <w:r>
        <w:t>а</w:t>
      </w:r>
      <w:r w:rsidR="00916076">
        <w:t>.</w:t>
      </w:r>
    </w:p>
    <w:p w:rsidR="00C253A1" w:rsidRDefault="00C253A1" w:rsidP="00916076">
      <w:pPr>
        <w:numPr>
          <w:ilvl w:val="0"/>
          <w:numId w:val="1"/>
        </w:numPr>
        <w:jc w:val="both"/>
      </w:pPr>
      <w:r>
        <w:t>Особенности полномочий прокурора по уголовным делам</w:t>
      </w:r>
      <w:r w:rsidR="00A343EC">
        <w:t>,</w:t>
      </w:r>
      <w:r>
        <w:t xml:space="preserve"> по которым заключается досудебное соглашение о сотрудничестве с обвиняемым (подозреваемым).</w:t>
      </w:r>
      <w:r w:rsidR="00916076">
        <w:t xml:space="preserve"> </w:t>
      </w:r>
    </w:p>
    <w:p w:rsidR="00C253A1" w:rsidRDefault="00C253A1" w:rsidP="00C253A1">
      <w:pPr>
        <w:numPr>
          <w:ilvl w:val="0"/>
          <w:numId w:val="1"/>
        </w:numPr>
        <w:jc w:val="both"/>
      </w:pPr>
      <w:r>
        <w:t xml:space="preserve">Структура Следственного Комитета </w:t>
      </w:r>
      <w:r w:rsidR="004852FB">
        <w:t>Республики Беларусь</w:t>
      </w:r>
      <w:r>
        <w:t xml:space="preserve">, начальник следственного подразделения, его полномочия. </w:t>
      </w:r>
    </w:p>
    <w:p w:rsidR="00916076" w:rsidRDefault="00916076" w:rsidP="00C253A1">
      <w:pPr>
        <w:numPr>
          <w:ilvl w:val="0"/>
          <w:numId w:val="1"/>
        </w:numPr>
        <w:jc w:val="both"/>
      </w:pPr>
      <w:r>
        <w:t>Организация работы и процессуальные полномочия следователей, гарантии их процессуальной независимости.</w:t>
      </w:r>
      <w:r w:rsidR="008334CE">
        <w:t xml:space="preserve"> Полномочия начальника следственного подразделения.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Органы дознания, их виды и полномочия, лицо, производящее дознания.</w:t>
      </w:r>
    </w:p>
    <w:p w:rsidR="00916076" w:rsidRDefault="00916076" w:rsidP="00916076">
      <w:pPr>
        <w:numPr>
          <w:ilvl w:val="0"/>
          <w:numId w:val="1"/>
        </w:numPr>
        <w:jc w:val="both"/>
      </w:pPr>
      <w:proofErr w:type="gramStart"/>
      <w:r>
        <w:t>Подозреваемый</w:t>
      </w:r>
      <w:proofErr w:type="gramEnd"/>
      <w:r>
        <w:t>: понятие, права и обязанности.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Обвиняемый: понятие, права и обязанности.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Защитник в уголовном процессе, его права и обязанности</w:t>
      </w:r>
      <w:r w:rsidR="00C253A1">
        <w:t xml:space="preserve">. </w:t>
      </w:r>
      <w:r w:rsidR="00ED5C0A">
        <w:t>О</w:t>
      </w:r>
      <w:r>
        <w:t>бязательное участие защитника на предварительном следствии и в суде.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Потерпевший и частный обвинитель: понятие, права и обязанности.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Гражданский иск в уголовном процессе, основания предъявления иска, особенности.</w:t>
      </w:r>
    </w:p>
    <w:p w:rsidR="008334CE" w:rsidRDefault="008334CE" w:rsidP="00916076">
      <w:pPr>
        <w:numPr>
          <w:ilvl w:val="0"/>
          <w:numId w:val="1"/>
        </w:numPr>
        <w:jc w:val="both"/>
      </w:pPr>
      <w:r>
        <w:t>Иные участники уголовного процесса. Процессуальное положение эксперта, специалиста, свидетеля, понятого, переводчика.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Меры по обеспечению безопасности участников уголовного процесса и других лиц. Виды и их характеристика.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Обстоятельства, исключающие возможность участия в производстве по уголовному делу (отводы, самоотводы). </w:t>
      </w:r>
    </w:p>
    <w:p w:rsidR="00916076" w:rsidRDefault="008334CE" w:rsidP="008334CE">
      <w:pPr>
        <w:numPr>
          <w:ilvl w:val="0"/>
          <w:numId w:val="1"/>
        </w:numPr>
        <w:jc w:val="both"/>
      </w:pPr>
      <w:r>
        <w:t xml:space="preserve">Понятие и содержание истины в уголовном процессе. </w:t>
      </w:r>
      <w:r w:rsidR="00916076">
        <w:t>Источники доказательств и их характеристика.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Предмет и </w:t>
      </w:r>
      <w:r w:rsidR="00C253A1">
        <w:t>пределы</w:t>
      </w:r>
      <w:r>
        <w:t xml:space="preserve"> доказывания в уголовном процессе, обстоятельства</w:t>
      </w:r>
      <w:r w:rsidR="00ED5C0A">
        <w:t xml:space="preserve"> </w:t>
      </w:r>
      <w:r>
        <w:t>подлежащие доказыванию</w:t>
      </w:r>
      <w:r w:rsidR="008334CE">
        <w:t>, соотношение предмета и пределов доказывания</w:t>
      </w:r>
      <w:r>
        <w:t xml:space="preserve">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Презумпция невиновности, понятие и ее значение в доказывании по уголовному делу.</w:t>
      </w:r>
    </w:p>
    <w:p w:rsidR="00C253A1" w:rsidRDefault="008334CE" w:rsidP="00916076">
      <w:pPr>
        <w:numPr>
          <w:ilvl w:val="0"/>
          <w:numId w:val="1"/>
        </w:numPr>
        <w:jc w:val="both"/>
      </w:pPr>
      <w:r>
        <w:t xml:space="preserve">Процесс доказывания, </w:t>
      </w:r>
      <w:r w:rsidR="00916076">
        <w:t>его</w:t>
      </w:r>
      <w:r>
        <w:t xml:space="preserve"> понятие, цель и </w:t>
      </w:r>
      <w:r w:rsidR="00916076">
        <w:t xml:space="preserve"> структура</w:t>
      </w:r>
      <w:r>
        <w:t>. Способы собирания проверки и оценки доказательств. С</w:t>
      </w:r>
      <w:r w:rsidR="00C253A1">
        <w:t>убъекты</w:t>
      </w:r>
      <w:r w:rsidR="00916076">
        <w:t xml:space="preserve"> </w:t>
      </w:r>
      <w:r>
        <w:t xml:space="preserve">и обязанность </w:t>
      </w:r>
      <w:r w:rsidR="00916076">
        <w:t>доказывания</w:t>
      </w:r>
      <w:r>
        <w:t xml:space="preserve"> в уголовном процессе</w:t>
      </w:r>
      <w:r w:rsidR="00C253A1">
        <w:t>.</w:t>
      </w:r>
      <w:r w:rsidR="00916076">
        <w:t xml:space="preserve"> </w:t>
      </w:r>
    </w:p>
    <w:p w:rsidR="00916076" w:rsidRPr="0077385D" w:rsidRDefault="00916076" w:rsidP="00916076">
      <w:pPr>
        <w:numPr>
          <w:ilvl w:val="0"/>
          <w:numId w:val="1"/>
        </w:numPr>
        <w:jc w:val="both"/>
      </w:pPr>
      <w:r>
        <w:t>Понятие доказательств</w:t>
      </w:r>
      <w:r w:rsidR="008334CE">
        <w:t xml:space="preserve">, </w:t>
      </w:r>
      <w:proofErr w:type="gramStart"/>
      <w:r w:rsidR="008334CE">
        <w:t>требования</w:t>
      </w:r>
      <w:proofErr w:type="gramEnd"/>
      <w:r w:rsidR="008334CE">
        <w:t xml:space="preserve"> предъявляемые к доказательствам</w:t>
      </w:r>
      <w:r>
        <w:t>. Относимость</w:t>
      </w:r>
      <w:r w:rsidR="008334CE">
        <w:t>,</w:t>
      </w:r>
      <w:r>
        <w:t xml:space="preserve"> допустимость</w:t>
      </w:r>
      <w:r w:rsidR="008334CE">
        <w:t>, достаточность и достоверность</w:t>
      </w:r>
      <w:r>
        <w:t xml:space="preserve">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Классификация доказательств в уголовном процессе.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Показания обвиняемого и подозреваемого.</w:t>
      </w:r>
    </w:p>
    <w:p w:rsidR="008334CE" w:rsidRDefault="00916076" w:rsidP="008334CE">
      <w:pPr>
        <w:numPr>
          <w:ilvl w:val="0"/>
          <w:numId w:val="1"/>
        </w:numPr>
        <w:jc w:val="both"/>
      </w:pPr>
      <w:r>
        <w:t>Показания потерпевшего и свидетеля. Процессуальное положение свидетеля.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Вещественные доказательства, понятие  и порядок их процессуального оформления.</w:t>
      </w:r>
    </w:p>
    <w:p w:rsidR="008334CE" w:rsidRDefault="008334CE" w:rsidP="009D1CDD">
      <w:pPr>
        <w:ind w:left="420"/>
        <w:jc w:val="both"/>
      </w:pPr>
    </w:p>
    <w:p w:rsidR="00916076" w:rsidRDefault="008334CE" w:rsidP="00916076">
      <w:pPr>
        <w:numPr>
          <w:ilvl w:val="0"/>
          <w:numId w:val="1"/>
        </w:numPr>
        <w:jc w:val="both"/>
      </w:pPr>
      <w:r>
        <w:lastRenderedPageBreak/>
        <w:t>Производство по возмещению вреда, причиненного физическому и юридическому лицу незаконными действиями органов</w:t>
      </w:r>
      <w:r w:rsidR="0038729B">
        <w:t>,</w:t>
      </w:r>
      <w:r>
        <w:t xml:space="preserve"> ведущих уголовный процесс</w:t>
      </w:r>
      <w:r w:rsidR="00916076">
        <w:t>.</w:t>
      </w:r>
      <w:r>
        <w:t xml:space="preserve"> Вред, подлежащий возмещению</w:t>
      </w:r>
      <w:r w:rsidR="0038729B">
        <w:t>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Понятие и виды мер процессуального принуждения, их общая характеристика.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Задержание: понятие, виды, основания и процессуальный порядок применения.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Понятие и виды мер пресечения: основания и процессуальный порядок применения.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Меры пресечения, не связанные с лишением свободы: виды, основания, сроки и порядок применения.</w:t>
      </w:r>
    </w:p>
    <w:p w:rsidR="00916076" w:rsidRDefault="00C253A1" w:rsidP="00916076">
      <w:pPr>
        <w:numPr>
          <w:ilvl w:val="0"/>
          <w:numId w:val="1"/>
        </w:numPr>
        <w:jc w:val="both"/>
      </w:pPr>
      <w:r>
        <w:t>Заключение под стражу в качестве меры пресечения, сроки, порядок применения, процессуальное оформление</w:t>
      </w:r>
      <w:r w:rsidR="00916076">
        <w:t>.</w:t>
      </w:r>
    </w:p>
    <w:p w:rsidR="00916076" w:rsidRDefault="0038729B" w:rsidP="00916076">
      <w:pPr>
        <w:numPr>
          <w:ilvl w:val="0"/>
          <w:numId w:val="1"/>
        </w:numPr>
        <w:jc w:val="both"/>
      </w:pPr>
      <w:r>
        <w:t>Понятие, содержание, значение и задачи с</w:t>
      </w:r>
      <w:r w:rsidR="00916076">
        <w:t>тади</w:t>
      </w:r>
      <w:r>
        <w:t>и</w:t>
      </w:r>
      <w:r w:rsidR="00916076">
        <w:t xml:space="preserve"> возбуждения уголовного дела</w:t>
      </w:r>
      <w:r>
        <w:t>.</w:t>
      </w:r>
      <w:r w:rsidR="00916076">
        <w:t xml:space="preserve"> </w:t>
      </w:r>
      <w:r>
        <w:t>П</w:t>
      </w:r>
      <w:r w:rsidR="00916076">
        <w:t>оводы и основания к возбуждению дела.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Процессуальные решения, принимаемые по заявлениям и сообщениям о совершенном преступлении (раскрыть содержание ст. 174 УПК </w:t>
      </w:r>
      <w:r w:rsidR="004852FB">
        <w:t>Республики Беларусь</w:t>
      </w:r>
      <w:r>
        <w:t>).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Понятие и значение стадии предварительного расследования, </w:t>
      </w:r>
      <w:proofErr w:type="spellStart"/>
      <w:r>
        <w:t>подследственность</w:t>
      </w:r>
      <w:proofErr w:type="spellEnd"/>
      <w:r>
        <w:t xml:space="preserve"> и </w:t>
      </w:r>
      <w:r w:rsidR="00ED5C0A">
        <w:t xml:space="preserve">ее </w:t>
      </w:r>
      <w:r>
        <w:t>признаки.</w:t>
      </w:r>
    </w:p>
    <w:p w:rsidR="00916076" w:rsidRDefault="0038729B" w:rsidP="00916076">
      <w:pPr>
        <w:numPr>
          <w:ilvl w:val="0"/>
          <w:numId w:val="1"/>
        </w:numPr>
        <w:jc w:val="both"/>
      </w:pPr>
      <w:r>
        <w:t>Органы, уполномоченные осуществлять предварительное следствие, сроки предварительного следствия, порядок его продления.</w:t>
      </w:r>
    </w:p>
    <w:p w:rsidR="00C253A1" w:rsidRDefault="00C253A1" w:rsidP="00C253A1">
      <w:pPr>
        <w:numPr>
          <w:ilvl w:val="0"/>
          <w:numId w:val="1"/>
        </w:numPr>
        <w:jc w:val="both"/>
      </w:pPr>
      <w:r>
        <w:t>Основания приостановления предварительного расследова</w:t>
      </w:r>
      <w:r w:rsidR="0038729B">
        <w:t>ния, процессуальное оформление (</w:t>
      </w:r>
      <w:r>
        <w:t xml:space="preserve">раскрыть содержание ст. 246 УПК </w:t>
      </w:r>
      <w:r w:rsidR="004852FB">
        <w:t>Республики Беларусь</w:t>
      </w:r>
      <w:r>
        <w:t>).</w:t>
      </w:r>
    </w:p>
    <w:p w:rsidR="00C253A1" w:rsidRDefault="0038729B" w:rsidP="00C253A1">
      <w:pPr>
        <w:numPr>
          <w:ilvl w:val="0"/>
          <w:numId w:val="1"/>
        </w:numPr>
        <w:jc w:val="both"/>
      </w:pPr>
      <w:r>
        <w:t>Основания и порядок</w:t>
      </w:r>
      <w:r w:rsidR="00C253A1">
        <w:t xml:space="preserve"> прекращения </w:t>
      </w:r>
      <w:r>
        <w:t xml:space="preserve">предварительного расследования </w:t>
      </w:r>
      <w:r w:rsidR="00C253A1">
        <w:t xml:space="preserve">и </w:t>
      </w:r>
      <w:r>
        <w:t>уголовного преследования. П</w:t>
      </w:r>
      <w:r w:rsidR="00C253A1">
        <w:t xml:space="preserve">орядок обжалования (раскрыть содержание ст.29 УПК </w:t>
      </w:r>
      <w:r w:rsidR="004852FB">
        <w:t>Республики Беларусь</w:t>
      </w:r>
      <w:r w:rsidR="00C253A1">
        <w:t>).</w:t>
      </w:r>
    </w:p>
    <w:p w:rsidR="00C253A1" w:rsidRDefault="00C253A1" w:rsidP="00C253A1">
      <w:pPr>
        <w:numPr>
          <w:ilvl w:val="0"/>
          <w:numId w:val="1"/>
        </w:numPr>
        <w:jc w:val="both"/>
      </w:pPr>
      <w:r>
        <w:t xml:space="preserve">Окончание предварительного расследования с передачей уголовного дела прокурору для направления в суд. Решения прокурора по делу в соответствии со ст. 264 УПК </w:t>
      </w:r>
      <w:r w:rsidR="004852FB">
        <w:t>Республики Беларусь</w:t>
      </w:r>
      <w:r>
        <w:t>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Следственные действия, понятие, виды, общие правила их проведения и порядок оформления.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Осмотр, его виды. Освидетельствование. Основание и порядок проведения.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Предъявление для опознания. Следственный эксперимент. Основания и порядок проведения, процессуальное оформление.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Обыск, выемка, прослушивание и запись переговоров. Основание и порядок проведения.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 Допрос, очная ставка, проверка показаний на месте. Основания и порядок проведения.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Основания и процессуальный порядок привлечения лица в качестве обвиняемого, особенности допроса обвиняемого.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Назначение и проведение экспертизы в стадии предварительного расследования. Виды экспертиз, их общая характеристика, обязательное назначение и проведение экспертизы. </w:t>
      </w:r>
    </w:p>
    <w:p w:rsidR="00C253A1" w:rsidRDefault="00C253A1" w:rsidP="004852FB">
      <w:pPr>
        <w:numPr>
          <w:ilvl w:val="0"/>
          <w:numId w:val="1"/>
        </w:numPr>
        <w:jc w:val="both"/>
      </w:pPr>
      <w:r>
        <w:t xml:space="preserve">Наложение ареста на почтово-телеграфную корреспонденцию и иные отправления, основания, порядок, процессуальное оформление. </w:t>
      </w:r>
    </w:p>
    <w:p w:rsidR="00CA2D43" w:rsidRDefault="00CA2D43" w:rsidP="00916076">
      <w:pPr>
        <w:numPr>
          <w:ilvl w:val="0"/>
          <w:numId w:val="1"/>
        </w:numPr>
        <w:jc w:val="both"/>
      </w:pPr>
      <w:r>
        <w:t>Подсудность и признаки ее определяющие. Передача уголовных дел по подсудности.</w:t>
      </w:r>
    </w:p>
    <w:p w:rsidR="00916076" w:rsidRDefault="00C253A1" w:rsidP="00916076">
      <w:pPr>
        <w:numPr>
          <w:ilvl w:val="0"/>
          <w:numId w:val="1"/>
        </w:numPr>
        <w:jc w:val="both"/>
      </w:pPr>
      <w:r>
        <w:t>Основания для проведения предварительного судебного заседания по делам</w:t>
      </w:r>
      <w:r w:rsidR="004852FB">
        <w:t>,</w:t>
      </w:r>
      <w:r>
        <w:t xml:space="preserve"> по которым заключается досудебное соглашение о сотрудничестве с обвиняемым (подозреваемым) и порядок его проведения.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Стадия назначения и подготовка судебного разбирательства. Вопросы, разрешаемые на данной стадии, процессуальное оформление</w:t>
      </w:r>
      <w:r w:rsidR="0038729B">
        <w:t>, основания для проведения предварительного судебного заседания</w:t>
      </w:r>
      <w:r>
        <w:t xml:space="preserve">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Общие условия судебного разбирательства, их виды, характеристика.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Подготовительная часть судебного разбирательства и судебное следствие</w:t>
      </w:r>
      <w:r w:rsidR="007B12AF">
        <w:t>, их характеристика</w:t>
      </w:r>
      <w:r>
        <w:t>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lastRenderedPageBreak/>
        <w:t>Судебные прения: порядок, содержание речи прокурора и защитника. Последнее слово обвиняемого.</w:t>
      </w:r>
    </w:p>
    <w:p w:rsidR="00916076" w:rsidRDefault="00C253A1" w:rsidP="00916076">
      <w:pPr>
        <w:numPr>
          <w:ilvl w:val="0"/>
          <w:numId w:val="1"/>
        </w:numPr>
        <w:jc w:val="both"/>
      </w:pPr>
      <w:r>
        <w:t>Понятие</w:t>
      </w:r>
      <w:r w:rsidR="00ED5C0A">
        <w:t xml:space="preserve"> и</w:t>
      </w:r>
      <w:r>
        <w:t xml:space="preserve"> </w:t>
      </w:r>
      <w:r w:rsidR="009D1CDD">
        <w:t>значение п</w:t>
      </w:r>
      <w:r>
        <w:t>риговора</w:t>
      </w:r>
      <w:r w:rsidR="009D1CDD">
        <w:t xml:space="preserve"> как акта правосудия.</w:t>
      </w:r>
      <w:r>
        <w:t xml:space="preserve"> </w:t>
      </w:r>
      <w:r w:rsidR="009D1CDD">
        <w:t xml:space="preserve">Виды приговора, </w:t>
      </w:r>
      <w:r>
        <w:t>требования</w:t>
      </w:r>
      <w:r w:rsidR="0038729B">
        <w:t>,</w:t>
      </w:r>
      <w:r>
        <w:t xml:space="preserve"> предъявляемые к приговору</w:t>
      </w:r>
      <w:r w:rsidR="00916076">
        <w:t>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Порядок постановления приговора, процессуальное оформление. </w:t>
      </w:r>
      <w:r w:rsidR="0038729B">
        <w:t xml:space="preserve">Порядок совещания судей при коллегиальном рассмотрении дела. </w:t>
      </w:r>
      <w:r>
        <w:t>Частное определение суда.</w:t>
      </w:r>
    </w:p>
    <w:p w:rsidR="00916076" w:rsidRDefault="00C253A1" w:rsidP="00916076">
      <w:pPr>
        <w:numPr>
          <w:ilvl w:val="0"/>
          <w:numId w:val="1"/>
        </w:numPr>
        <w:jc w:val="both"/>
      </w:pPr>
      <w:r>
        <w:t>Понятие</w:t>
      </w:r>
      <w:r w:rsidR="0038729B">
        <w:t xml:space="preserve"> </w:t>
      </w:r>
      <w:r>
        <w:t xml:space="preserve"> и </w:t>
      </w:r>
      <w:r w:rsidR="0038729B">
        <w:t>общее положение апелляционного</w:t>
      </w:r>
      <w:r w:rsidR="00916076">
        <w:t xml:space="preserve"> производств</w:t>
      </w:r>
      <w:r>
        <w:t>а в уголовном процессе.</w:t>
      </w:r>
      <w:r w:rsidR="00916076">
        <w:t xml:space="preserve"> </w:t>
      </w:r>
      <w:r w:rsidR="0038729B">
        <w:t xml:space="preserve">Основные черты 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Суды </w:t>
      </w:r>
      <w:r w:rsidR="0038729B">
        <w:t>апелляционной</w:t>
      </w:r>
      <w:r>
        <w:t xml:space="preserve"> инстанции. Процессуальный порядок рассмотрения ж</w:t>
      </w:r>
      <w:r w:rsidR="00C253A1">
        <w:t xml:space="preserve">алоб и протестов в  </w:t>
      </w:r>
      <w:r w:rsidR="0038729B">
        <w:t>апелляционной</w:t>
      </w:r>
      <w:r w:rsidR="00C253A1">
        <w:t xml:space="preserve"> инстанции</w:t>
      </w:r>
      <w:r>
        <w:t xml:space="preserve">. 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Основания к отмене и изменению приговора в </w:t>
      </w:r>
      <w:r w:rsidR="009E5A72">
        <w:t>апелляционной</w:t>
      </w:r>
      <w:r>
        <w:t xml:space="preserve"> и надзорной </w:t>
      </w:r>
      <w:proofErr w:type="gramStart"/>
      <w:r>
        <w:t>инстанциях</w:t>
      </w:r>
      <w:proofErr w:type="gramEnd"/>
      <w:r>
        <w:t xml:space="preserve"> в соответствии с требованиями ст. 3</w:t>
      </w:r>
      <w:r w:rsidR="009E5A72">
        <w:t xml:space="preserve">89 </w:t>
      </w:r>
      <w:r>
        <w:t xml:space="preserve">УПК </w:t>
      </w:r>
      <w:r w:rsidR="004852FB">
        <w:t>Республики Беларусь</w:t>
      </w:r>
      <w:r>
        <w:t>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Понятие и значение стадии исполнения приговора. Обращение приговора к исполнению.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 xml:space="preserve">Понятие и значение стадии  надзорного производства. Отличие от </w:t>
      </w:r>
      <w:r w:rsidR="009E5A72">
        <w:t>апелляции</w:t>
      </w:r>
      <w:r>
        <w:t>.</w:t>
      </w:r>
    </w:p>
    <w:p w:rsidR="00916076" w:rsidRDefault="00C253A1" w:rsidP="00916076">
      <w:pPr>
        <w:numPr>
          <w:ilvl w:val="0"/>
          <w:numId w:val="1"/>
        </w:numPr>
        <w:jc w:val="both"/>
      </w:pPr>
      <w:r>
        <w:t>Уголовно-процессуальная регламентация порядка рассмотрения дел в надзорной инстанции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Особенности производства по уголовным делам частного обвинения.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Производство по делам о преступлениях несовершеннолетних, особенности при расследовании дел и рассмотрении их в суде</w:t>
      </w:r>
      <w:r w:rsidR="001F4A1A">
        <w:t>бном разбирательстве</w:t>
      </w:r>
      <w:r>
        <w:t>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Понятия</w:t>
      </w:r>
      <w:r w:rsidR="001F4A1A">
        <w:t>,</w:t>
      </w:r>
      <w:r>
        <w:t xml:space="preserve"> основания </w:t>
      </w:r>
      <w:r w:rsidR="001F4A1A">
        <w:t xml:space="preserve">и условия для </w:t>
      </w:r>
      <w:r>
        <w:t>применения принудительных мер безопасности и лечения</w:t>
      </w:r>
      <w:r w:rsidR="001F4A1A">
        <w:t>.</w:t>
      </w:r>
      <w:r>
        <w:t xml:space="preserve"> </w:t>
      </w:r>
      <w:r w:rsidR="001F4A1A">
        <w:t>О</w:t>
      </w:r>
      <w:r>
        <w:t>собенности расследования и рассмотрения дел данной категории.</w:t>
      </w:r>
    </w:p>
    <w:p w:rsidR="00916076" w:rsidRDefault="00916076" w:rsidP="00916076">
      <w:pPr>
        <w:numPr>
          <w:ilvl w:val="0"/>
          <w:numId w:val="1"/>
        </w:numPr>
        <w:jc w:val="both"/>
      </w:pPr>
      <w:r>
        <w:t>Ускоренное производство,</w:t>
      </w:r>
      <w:r w:rsidR="001F4A1A">
        <w:t xml:space="preserve"> сущность, значение, порядок и сроки</w:t>
      </w:r>
      <w:r>
        <w:t xml:space="preserve">. Особенности проведения следствия по делам ускоренного производства. </w:t>
      </w:r>
    </w:p>
    <w:p w:rsidR="007B12AF" w:rsidRDefault="007B12AF" w:rsidP="00916076">
      <w:pPr>
        <w:numPr>
          <w:ilvl w:val="0"/>
          <w:numId w:val="1"/>
        </w:numPr>
        <w:jc w:val="both"/>
      </w:pPr>
      <w:r>
        <w:t>Производства по уголовным делам по вновь открывшимся обстоятельствам, основания и процессуальный порядок их рассмотрения.</w:t>
      </w:r>
    </w:p>
    <w:p w:rsidR="00916076" w:rsidRDefault="00916076" w:rsidP="00916076">
      <w:pPr>
        <w:ind w:left="780"/>
        <w:jc w:val="both"/>
      </w:pPr>
    </w:p>
    <w:p w:rsidR="00916076" w:rsidRDefault="00916076" w:rsidP="00916076">
      <w:pPr>
        <w:ind w:left="420"/>
        <w:jc w:val="both"/>
      </w:pPr>
    </w:p>
    <w:p w:rsidR="00916076" w:rsidRDefault="00916076" w:rsidP="00916076">
      <w:pPr>
        <w:ind w:left="420"/>
        <w:jc w:val="both"/>
        <w:rPr>
          <w:b/>
        </w:rPr>
      </w:pPr>
    </w:p>
    <w:p w:rsidR="00100B3A" w:rsidRPr="00C4457B" w:rsidRDefault="00100B3A" w:rsidP="00100B3A">
      <w:pPr>
        <w:tabs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Составил </w:t>
      </w:r>
    </w:p>
    <w:p w:rsidR="00100B3A" w:rsidRPr="00C4457B" w:rsidRDefault="00100B3A" w:rsidP="00100B3A">
      <w:pPr>
        <w:tabs>
          <w:tab w:val="num" w:pos="0"/>
          <w:tab w:val="left" w:pos="7513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Профессор </w:t>
      </w:r>
    </w:p>
    <w:p w:rsidR="00100B3A" w:rsidRPr="00C4457B" w:rsidRDefault="00100B3A" w:rsidP="00100B3A">
      <w:pPr>
        <w:tabs>
          <w:tab w:val="num" w:pos="0"/>
          <w:tab w:val="left" w:pos="7513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кафедры уголовного права и процесса</w:t>
      </w:r>
      <w:r w:rsidRPr="00C4457B">
        <w:rPr>
          <w:sz w:val="28"/>
          <w:szCs w:val="28"/>
        </w:rPr>
        <w:tab/>
        <w:t>Т.Н. Линник</w:t>
      </w:r>
    </w:p>
    <w:p w:rsidR="00100B3A" w:rsidRPr="00C4457B" w:rsidRDefault="00100B3A" w:rsidP="00100B3A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100B3A" w:rsidRPr="00C4457B" w:rsidRDefault="00100B3A" w:rsidP="00100B3A">
      <w:pPr>
        <w:tabs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Утверждено на заседании кафедры уголовного права и процесса 2</w:t>
      </w:r>
      <w:r w:rsidR="00A77742">
        <w:rPr>
          <w:sz w:val="28"/>
          <w:szCs w:val="28"/>
        </w:rPr>
        <w:t>8</w:t>
      </w:r>
      <w:r w:rsidRPr="00C4457B">
        <w:rPr>
          <w:sz w:val="28"/>
          <w:szCs w:val="28"/>
        </w:rPr>
        <w:t>.08.201</w:t>
      </w:r>
      <w:r w:rsidR="00E56F6A">
        <w:rPr>
          <w:sz w:val="28"/>
          <w:szCs w:val="28"/>
        </w:rPr>
        <w:t>9</w:t>
      </w:r>
      <w:r w:rsidRPr="00C4457B">
        <w:rPr>
          <w:sz w:val="28"/>
          <w:szCs w:val="28"/>
        </w:rPr>
        <w:t xml:space="preserve"> протокол № 1.</w:t>
      </w:r>
    </w:p>
    <w:p w:rsidR="00100B3A" w:rsidRPr="00C4457B" w:rsidRDefault="00100B3A" w:rsidP="00100B3A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100B3A" w:rsidRPr="00C4457B" w:rsidRDefault="00100B3A" w:rsidP="00100B3A">
      <w:pPr>
        <w:tabs>
          <w:tab w:val="num" w:pos="142"/>
          <w:tab w:val="left" w:pos="7371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Заведующий кафедрой</w:t>
      </w:r>
      <w:r w:rsidRPr="00C4457B">
        <w:rPr>
          <w:sz w:val="28"/>
          <w:szCs w:val="28"/>
        </w:rPr>
        <w:tab/>
        <w:t>О.А.Безлюдов</w:t>
      </w:r>
    </w:p>
    <w:p w:rsidR="00100B3A" w:rsidRPr="00C4457B" w:rsidRDefault="00100B3A" w:rsidP="00100B3A">
      <w:pPr>
        <w:ind w:left="420"/>
        <w:jc w:val="both"/>
        <w:rPr>
          <w:sz w:val="28"/>
          <w:szCs w:val="28"/>
        </w:rPr>
      </w:pPr>
    </w:p>
    <w:p w:rsidR="00916076" w:rsidRDefault="00916076" w:rsidP="00916076">
      <w:pPr>
        <w:ind w:left="420"/>
        <w:jc w:val="both"/>
        <w:rPr>
          <w:b/>
        </w:rPr>
      </w:pPr>
    </w:p>
    <w:p w:rsidR="00916076" w:rsidRDefault="00916076" w:rsidP="00916076">
      <w:pPr>
        <w:ind w:left="420"/>
        <w:jc w:val="both"/>
        <w:rPr>
          <w:b/>
        </w:rPr>
      </w:pPr>
    </w:p>
    <w:p w:rsidR="00916076" w:rsidRDefault="00916076" w:rsidP="00916076">
      <w:pPr>
        <w:ind w:left="420"/>
        <w:jc w:val="both"/>
        <w:rPr>
          <w:b/>
        </w:rPr>
      </w:pPr>
    </w:p>
    <w:p w:rsidR="00916076" w:rsidRDefault="00916076" w:rsidP="00916076">
      <w:pPr>
        <w:ind w:left="420"/>
        <w:jc w:val="both"/>
        <w:rPr>
          <w:b/>
        </w:rPr>
      </w:pPr>
    </w:p>
    <w:p w:rsidR="00916076" w:rsidRDefault="00916076" w:rsidP="00916076">
      <w:pPr>
        <w:ind w:left="420"/>
        <w:jc w:val="both"/>
        <w:rPr>
          <w:b/>
        </w:rPr>
      </w:pPr>
    </w:p>
    <w:p w:rsidR="00916076" w:rsidRPr="00322E35" w:rsidRDefault="00916076" w:rsidP="00916076">
      <w:pPr>
        <w:ind w:left="420"/>
        <w:jc w:val="both"/>
        <w:rPr>
          <w:b/>
        </w:rPr>
      </w:pPr>
    </w:p>
    <w:p w:rsidR="00E271DA" w:rsidRDefault="00E271DA"/>
    <w:sectPr w:rsidR="00E271DA" w:rsidSect="00100B3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166E"/>
    <w:multiLevelType w:val="hybridMultilevel"/>
    <w:tmpl w:val="3EEAE0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6076"/>
    <w:rsid w:val="000010D5"/>
    <w:rsid w:val="00001346"/>
    <w:rsid w:val="00001DC4"/>
    <w:rsid w:val="00002462"/>
    <w:rsid w:val="00004A62"/>
    <w:rsid w:val="00006998"/>
    <w:rsid w:val="00007268"/>
    <w:rsid w:val="00010AA1"/>
    <w:rsid w:val="0001143E"/>
    <w:rsid w:val="00011A9A"/>
    <w:rsid w:val="000124D6"/>
    <w:rsid w:val="000137D9"/>
    <w:rsid w:val="000161C8"/>
    <w:rsid w:val="000169B8"/>
    <w:rsid w:val="00016C13"/>
    <w:rsid w:val="0002009A"/>
    <w:rsid w:val="000206B6"/>
    <w:rsid w:val="000208DB"/>
    <w:rsid w:val="000208E4"/>
    <w:rsid w:val="000215FA"/>
    <w:rsid w:val="0002320D"/>
    <w:rsid w:val="0002392A"/>
    <w:rsid w:val="00024ABA"/>
    <w:rsid w:val="00025B3A"/>
    <w:rsid w:val="00025CE4"/>
    <w:rsid w:val="00026DE2"/>
    <w:rsid w:val="00027B14"/>
    <w:rsid w:val="00027E1C"/>
    <w:rsid w:val="00030498"/>
    <w:rsid w:val="00030702"/>
    <w:rsid w:val="00030F63"/>
    <w:rsid w:val="00031039"/>
    <w:rsid w:val="000314E8"/>
    <w:rsid w:val="00031656"/>
    <w:rsid w:val="00032414"/>
    <w:rsid w:val="00034301"/>
    <w:rsid w:val="000343E1"/>
    <w:rsid w:val="0003445F"/>
    <w:rsid w:val="00034EB9"/>
    <w:rsid w:val="0003556A"/>
    <w:rsid w:val="00040488"/>
    <w:rsid w:val="00040A48"/>
    <w:rsid w:val="00041DDD"/>
    <w:rsid w:val="00042486"/>
    <w:rsid w:val="00042868"/>
    <w:rsid w:val="00043EDF"/>
    <w:rsid w:val="00044462"/>
    <w:rsid w:val="0004524F"/>
    <w:rsid w:val="00045BD5"/>
    <w:rsid w:val="0004797E"/>
    <w:rsid w:val="00047A69"/>
    <w:rsid w:val="00047C82"/>
    <w:rsid w:val="00050434"/>
    <w:rsid w:val="000505CB"/>
    <w:rsid w:val="00050E74"/>
    <w:rsid w:val="0005139E"/>
    <w:rsid w:val="00051748"/>
    <w:rsid w:val="000519E8"/>
    <w:rsid w:val="00054394"/>
    <w:rsid w:val="00055857"/>
    <w:rsid w:val="000560AC"/>
    <w:rsid w:val="00056A61"/>
    <w:rsid w:val="00057CF4"/>
    <w:rsid w:val="0006035D"/>
    <w:rsid w:val="00061D60"/>
    <w:rsid w:val="00062930"/>
    <w:rsid w:val="000633ED"/>
    <w:rsid w:val="00063C61"/>
    <w:rsid w:val="00064FAE"/>
    <w:rsid w:val="00065271"/>
    <w:rsid w:val="000658CC"/>
    <w:rsid w:val="00065D21"/>
    <w:rsid w:val="00066D27"/>
    <w:rsid w:val="0006729B"/>
    <w:rsid w:val="00067476"/>
    <w:rsid w:val="00067521"/>
    <w:rsid w:val="00067BDF"/>
    <w:rsid w:val="00067C6C"/>
    <w:rsid w:val="00070BB0"/>
    <w:rsid w:val="00071275"/>
    <w:rsid w:val="0007145E"/>
    <w:rsid w:val="00073F4E"/>
    <w:rsid w:val="000745EE"/>
    <w:rsid w:val="000749AE"/>
    <w:rsid w:val="00074B15"/>
    <w:rsid w:val="000755C7"/>
    <w:rsid w:val="00077E36"/>
    <w:rsid w:val="00080A67"/>
    <w:rsid w:val="0008318E"/>
    <w:rsid w:val="00083FD0"/>
    <w:rsid w:val="00084F7E"/>
    <w:rsid w:val="0008502B"/>
    <w:rsid w:val="00085931"/>
    <w:rsid w:val="00085FE4"/>
    <w:rsid w:val="00090080"/>
    <w:rsid w:val="00091419"/>
    <w:rsid w:val="00093218"/>
    <w:rsid w:val="00093E61"/>
    <w:rsid w:val="00096C97"/>
    <w:rsid w:val="000A0097"/>
    <w:rsid w:val="000A20CB"/>
    <w:rsid w:val="000A4F9F"/>
    <w:rsid w:val="000A5486"/>
    <w:rsid w:val="000A58B0"/>
    <w:rsid w:val="000A5FF8"/>
    <w:rsid w:val="000A6456"/>
    <w:rsid w:val="000A7702"/>
    <w:rsid w:val="000A7EB4"/>
    <w:rsid w:val="000B00B1"/>
    <w:rsid w:val="000B0A9D"/>
    <w:rsid w:val="000B1272"/>
    <w:rsid w:val="000B1A5B"/>
    <w:rsid w:val="000B20C3"/>
    <w:rsid w:val="000B2A09"/>
    <w:rsid w:val="000B2EF2"/>
    <w:rsid w:val="000B3381"/>
    <w:rsid w:val="000B365F"/>
    <w:rsid w:val="000B41D4"/>
    <w:rsid w:val="000B42E6"/>
    <w:rsid w:val="000B4FB3"/>
    <w:rsid w:val="000B6428"/>
    <w:rsid w:val="000B6591"/>
    <w:rsid w:val="000B700B"/>
    <w:rsid w:val="000B7398"/>
    <w:rsid w:val="000C1660"/>
    <w:rsid w:val="000C175E"/>
    <w:rsid w:val="000C39DA"/>
    <w:rsid w:val="000C431F"/>
    <w:rsid w:val="000C5043"/>
    <w:rsid w:val="000C5659"/>
    <w:rsid w:val="000C6187"/>
    <w:rsid w:val="000C6A2B"/>
    <w:rsid w:val="000D02C4"/>
    <w:rsid w:val="000D1B5B"/>
    <w:rsid w:val="000D3CC6"/>
    <w:rsid w:val="000D4F10"/>
    <w:rsid w:val="000D512C"/>
    <w:rsid w:val="000D57FC"/>
    <w:rsid w:val="000D62EE"/>
    <w:rsid w:val="000D6517"/>
    <w:rsid w:val="000D79A9"/>
    <w:rsid w:val="000E1DF6"/>
    <w:rsid w:val="000E2511"/>
    <w:rsid w:val="000E5DCD"/>
    <w:rsid w:val="000E674F"/>
    <w:rsid w:val="000E702A"/>
    <w:rsid w:val="000E7BC7"/>
    <w:rsid w:val="000F1166"/>
    <w:rsid w:val="000F386D"/>
    <w:rsid w:val="000F5954"/>
    <w:rsid w:val="000F5D5B"/>
    <w:rsid w:val="000F6677"/>
    <w:rsid w:val="000F7BFF"/>
    <w:rsid w:val="00100B3A"/>
    <w:rsid w:val="00101CF6"/>
    <w:rsid w:val="00101D45"/>
    <w:rsid w:val="00102F51"/>
    <w:rsid w:val="00102FCE"/>
    <w:rsid w:val="001033BB"/>
    <w:rsid w:val="001035D5"/>
    <w:rsid w:val="00104136"/>
    <w:rsid w:val="00104303"/>
    <w:rsid w:val="00105518"/>
    <w:rsid w:val="0010697E"/>
    <w:rsid w:val="00106A89"/>
    <w:rsid w:val="001076BC"/>
    <w:rsid w:val="00107CD8"/>
    <w:rsid w:val="00110121"/>
    <w:rsid w:val="00110BE8"/>
    <w:rsid w:val="00111608"/>
    <w:rsid w:val="00112BB3"/>
    <w:rsid w:val="001137FB"/>
    <w:rsid w:val="00115C8E"/>
    <w:rsid w:val="001161BD"/>
    <w:rsid w:val="001162E6"/>
    <w:rsid w:val="00116453"/>
    <w:rsid w:val="001176FB"/>
    <w:rsid w:val="00122422"/>
    <w:rsid w:val="00124406"/>
    <w:rsid w:val="00126DC1"/>
    <w:rsid w:val="001279F0"/>
    <w:rsid w:val="00132589"/>
    <w:rsid w:val="00133877"/>
    <w:rsid w:val="00134015"/>
    <w:rsid w:val="001359A9"/>
    <w:rsid w:val="00135A13"/>
    <w:rsid w:val="00135FA6"/>
    <w:rsid w:val="00136931"/>
    <w:rsid w:val="0013722E"/>
    <w:rsid w:val="00140267"/>
    <w:rsid w:val="001403E5"/>
    <w:rsid w:val="001408B3"/>
    <w:rsid w:val="00140A1F"/>
    <w:rsid w:val="0014126A"/>
    <w:rsid w:val="0014321E"/>
    <w:rsid w:val="001442D6"/>
    <w:rsid w:val="00144700"/>
    <w:rsid w:val="00145EEE"/>
    <w:rsid w:val="00147271"/>
    <w:rsid w:val="00150CE9"/>
    <w:rsid w:val="00150D0E"/>
    <w:rsid w:val="00150E8A"/>
    <w:rsid w:val="00152B0A"/>
    <w:rsid w:val="00152EAB"/>
    <w:rsid w:val="00153EB2"/>
    <w:rsid w:val="001541BB"/>
    <w:rsid w:val="001543DE"/>
    <w:rsid w:val="00155361"/>
    <w:rsid w:val="00155938"/>
    <w:rsid w:val="00155A23"/>
    <w:rsid w:val="00155C18"/>
    <w:rsid w:val="00156932"/>
    <w:rsid w:val="00156FF9"/>
    <w:rsid w:val="00160630"/>
    <w:rsid w:val="00160710"/>
    <w:rsid w:val="00161782"/>
    <w:rsid w:val="001620B8"/>
    <w:rsid w:val="00162384"/>
    <w:rsid w:val="00163398"/>
    <w:rsid w:val="00163499"/>
    <w:rsid w:val="0016353A"/>
    <w:rsid w:val="00163988"/>
    <w:rsid w:val="0016401C"/>
    <w:rsid w:val="0016425A"/>
    <w:rsid w:val="00164685"/>
    <w:rsid w:val="0016569F"/>
    <w:rsid w:val="00165905"/>
    <w:rsid w:val="00167D34"/>
    <w:rsid w:val="0017061D"/>
    <w:rsid w:val="00170F5A"/>
    <w:rsid w:val="001713C0"/>
    <w:rsid w:val="00171CE0"/>
    <w:rsid w:val="00172A4C"/>
    <w:rsid w:val="00174722"/>
    <w:rsid w:val="001765F1"/>
    <w:rsid w:val="00176A15"/>
    <w:rsid w:val="00176FCD"/>
    <w:rsid w:val="00177133"/>
    <w:rsid w:val="00177575"/>
    <w:rsid w:val="00177C54"/>
    <w:rsid w:val="00181068"/>
    <w:rsid w:val="00183D35"/>
    <w:rsid w:val="00183DA0"/>
    <w:rsid w:val="001847A7"/>
    <w:rsid w:val="0018640F"/>
    <w:rsid w:val="001874EE"/>
    <w:rsid w:val="001908E3"/>
    <w:rsid w:val="001915DF"/>
    <w:rsid w:val="001920F0"/>
    <w:rsid w:val="001920FC"/>
    <w:rsid w:val="00194487"/>
    <w:rsid w:val="001949DE"/>
    <w:rsid w:val="001954C8"/>
    <w:rsid w:val="00195994"/>
    <w:rsid w:val="00195A52"/>
    <w:rsid w:val="00196959"/>
    <w:rsid w:val="00196E6F"/>
    <w:rsid w:val="00197F41"/>
    <w:rsid w:val="001A2276"/>
    <w:rsid w:val="001A23D3"/>
    <w:rsid w:val="001A2726"/>
    <w:rsid w:val="001A7E7E"/>
    <w:rsid w:val="001B0515"/>
    <w:rsid w:val="001B05ED"/>
    <w:rsid w:val="001B168F"/>
    <w:rsid w:val="001B1D42"/>
    <w:rsid w:val="001B23D9"/>
    <w:rsid w:val="001B3D1D"/>
    <w:rsid w:val="001B4532"/>
    <w:rsid w:val="001B45C6"/>
    <w:rsid w:val="001B4706"/>
    <w:rsid w:val="001B4759"/>
    <w:rsid w:val="001B4FE8"/>
    <w:rsid w:val="001B54CC"/>
    <w:rsid w:val="001B550A"/>
    <w:rsid w:val="001B5D5A"/>
    <w:rsid w:val="001B6751"/>
    <w:rsid w:val="001B746A"/>
    <w:rsid w:val="001B75E9"/>
    <w:rsid w:val="001B75F6"/>
    <w:rsid w:val="001C07BD"/>
    <w:rsid w:val="001C164D"/>
    <w:rsid w:val="001C3C7E"/>
    <w:rsid w:val="001C4B15"/>
    <w:rsid w:val="001C4F8D"/>
    <w:rsid w:val="001C5BE0"/>
    <w:rsid w:val="001C5FDA"/>
    <w:rsid w:val="001C60B8"/>
    <w:rsid w:val="001C6677"/>
    <w:rsid w:val="001C6931"/>
    <w:rsid w:val="001C7089"/>
    <w:rsid w:val="001C7C35"/>
    <w:rsid w:val="001D0B12"/>
    <w:rsid w:val="001D17B8"/>
    <w:rsid w:val="001D1960"/>
    <w:rsid w:val="001D1F0D"/>
    <w:rsid w:val="001D3000"/>
    <w:rsid w:val="001D45FB"/>
    <w:rsid w:val="001D5544"/>
    <w:rsid w:val="001D5B12"/>
    <w:rsid w:val="001D5D47"/>
    <w:rsid w:val="001D671B"/>
    <w:rsid w:val="001D7A07"/>
    <w:rsid w:val="001E0697"/>
    <w:rsid w:val="001E1810"/>
    <w:rsid w:val="001E223A"/>
    <w:rsid w:val="001E7238"/>
    <w:rsid w:val="001E7EB6"/>
    <w:rsid w:val="001F0116"/>
    <w:rsid w:val="001F0763"/>
    <w:rsid w:val="001F08AD"/>
    <w:rsid w:val="001F0ED6"/>
    <w:rsid w:val="001F1944"/>
    <w:rsid w:val="001F196B"/>
    <w:rsid w:val="001F26A0"/>
    <w:rsid w:val="001F2EDA"/>
    <w:rsid w:val="001F2FB0"/>
    <w:rsid w:val="001F487F"/>
    <w:rsid w:val="001F4A1A"/>
    <w:rsid w:val="001F4CAD"/>
    <w:rsid w:val="001F5239"/>
    <w:rsid w:val="001F57EE"/>
    <w:rsid w:val="001F5862"/>
    <w:rsid w:val="001F5CF4"/>
    <w:rsid w:val="001F5F5E"/>
    <w:rsid w:val="001F6B84"/>
    <w:rsid w:val="001F72A2"/>
    <w:rsid w:val="001F7AFD"/>
    <w:rsid w:val="0020005D"/>
    <w:rsid w:val="00201AAD"/>
    <w:rsid w:val="00203205"/>
    <w:rsid w:val="00204EF4"/>
    <w:rsid w:val="00205389"/>
    <w:rsid w:val="002060E1"/>
    <w:rsid w:val="002061CF"/>
    <w:rsid w:val="00206480"/>
    <w:rsid w:val="00206EB1"/>
    <w:rsid w:val="00210B55"/>
    <w:rsid w:val="00212D9E"/>
    <w:rsid w:val="00213F91"/>
    <w:rsid w:val="002140CC"/>
    <w:rsid w:val="00216BA7"/>
    <w:rsid w:val="0021717A"/>
    <w:rsid w:val="00217985"/>
    <w:rsid w:val="00217FD4"/>
    <w:rsid w:val="002211C4"/>
    <w:rsid w:val="002219BD"/>
    <w:rsid w:val="00222CF6"/>
    <w:rsid w:val="002239F0"/>
    <w:rsid w:val="0022468E"/>
    <w:rsid w:val="00224766"/>
    <w:rsid w:val="00225318"/>
    <w:rsid w:val="00226147"/>
    <w:rsid w:val="0022654D"/>
    <w:rsid w:val="00226749"/>
    <w:rsid w:val="00226803"/>
    <w:rsid w:val="00227DB7"/>
    <w:rsid w:val="0023057C"/>
    <w:rsid w:val="0023304E"/>
    <w:rsid w:val="002340F5"/>
    <w:rsid w:val="00234272"/>
    <w:rsid w:val="002347F6"/>
    <w:rsid w:val="00235711"/>
    <w:rsid w:val="0023668A"/>
    <w:rsid w:val="00236B22"/>
    <w:rsid w:val="0024007C"/>
    <w:rsid w:val="002400AD"/>
    <w:rsid w:val="00240C07"/>
    <w:rsid w:val="002419A3"/>
    <w:rsid w:val="0024239B"/>
    <w:rsid w:val="002442A5"/>
    <w:rsid w:val="00245ADB"/>
    <w:rsid w:val="00245BEA"/>
    <w:rsid w:val="00245DBA"/>
    <w:rsid w:val="00246315"/>
    <w:rsid w:val="00246849"/>
    <w:rsid w:val="00246922"/>
    <w:rsid w:val="00246938"/>
    <w:rsid w:val="00247CA7"/>
    <w:rsid w:val="0025035A"/>
    <w:rsid w:val="002518E8"/>
    <w:rsid w:val="00251EC9"/>
    <w:rsid w:val="00252043"/>
    <w:rsid w:val="00252E0F"/>
    <w:rsid w:val="00252E68"/>
    <w:rsid w:val="00255202"/>
    <w:rsid w:val="002556D1"/>
    <w:rsid w:val="00255951"/>
    <w:rsid w:val="00255B7A"/>
    <w:rsid w:val="00255BED"/>
    <w:rsid w:val="00256256"/>
    <w:rsid w:val="002606BD"/>
    <w:rsid w:val="00261228"/>
    <w:rsid w:val="0026206D"/>
    <w:rsid w:val="00262323"/>
    <w:rsid w:val="00263086"/>
    <w:rsid w:val="00264E62"/>
    <w:rsid w:val="00265AB5"/>
    <w:rsid w:val="00265D19"/>
    <w:rsid w:val="00266035"/>
    <w:rsid w:val="0026607B"/>
    <w:rsid w:val="00267FE3"/>
    <w:rsid w:val="002706AF"/>
    <w:rsid w:val="00270A1F"/>
    <w:rsid w:val="00270C8E"/>
    <w:rsid w:val="00271408"/>
    <w:rsid w:val="00271C6C"/>
    <w:rsid w:val="002742C1"/>
    <w:rsid w:val="00275895"/>
    <w:rsid w:val="00276E73"/>
    <w:rsid w:val="00276F9D"/>
    <w:rsid w:val="002776E3"/>
    <w:rsid w:val="00277E1F"/>
    <w:rsid w:val="0028000F"/>
    <w:rsid w:val="00280B56"/>
    <w:rsid w:val="00285875"/>
    <w:rsid w:val="00286BA2"/>
    <w:rsid w:val="002874F5"/>
    <w:rsid w:val="002908C2"/>
    <w:rsid w:val="002909D6"/>
    <w:rsid w:val="00290B8C"/>
    <w:rsid w:val="0029230E"/>
    <w:rsid w:val="00293114"/>
    <w:rsid w:val="0029314F"/>
    <w:rsid w:val="00296B8E"/>
    <w:rsid w:val="00296F9E"/>
    <w:rsid w:val="00297350"/>
    <w:rsid w:val="002975D1"/>
    <w:rsid w:val="002A09F5"/>
    <w:rsid w:val="002A0EB8"/>
    <w:rsid w:val="002A1038"/>
    <w:rsid w:val="002A10F8"/>
    <w:rsid w:val="002A1235"/>
    <w:rsid w:val="002A192C"/>
    <w:rsid w:val="002A1AD5"/>
    <w:rsid w:val="002A1BF7"/>
    <w:rsid w:val="002A1FA7"/>
    <w:rsid w:val="002A20EF"/>
    <w:rsid w:val="002A233A"/>
    <w:rsid w:val="002A2942"/>
    <w:rsid w:val="002A3683"/>
    <w:rsid w:val="002A3AAA"/>
    <w:rsid w:val="002A484D"/>
    <w:rsid w:val="002A7CE3"/>
    <w:rsid w:val="002B22B3"/>
    <w:rsid w:val="002B2839"/>
    <w:rsid w:val="002B2950"/>
    <w:rsid w:val="002B3D96"/>
    <w:rsid w:val="002B3F25"/>
    <w:rsid w:val="002B414D"/>
    <w:rsid w:val="002B4696"/>
    <w:rsid w:val="002B5222"/>
    <w:rsid w:val="002B530F"/>
    <w:rsid w:val="002B6A08"/>
    <w:rsid w:val="002B6D57"/>
    <w:rsid w:val="002C006B"/>
    <w:rsid w:val="002C0A0B"/>
    <w:rsid w:val="002C1E66"/>
    <w:rsid w:val="002C2AC5"/>
    <w:rsid w:val="002C317B"/>
    <w:rsid w:val="002C4134"/>
    <w:rsid w:val="002C51D5"/>
    <w:rsid w:val="002C52B2"/>
    <w:rsid w:val="002C6AD2"/>
    <w:rsid w:val="002C6AE8"/>
    <w:rsid w:val="002C770D"/>
    <w:rsid w:val="002D208F"/>
    <w:rsid w:val="002D29FF"/>
    <w:rsid w:val="002D302B"/>
    <w:rsid w:val="002D319D"/>
    <w:rsid w:val="002D4574"/>
    <w:rsid w:val="002D4E99"/>
    <w:rsid w:val="002D5635"/>
    <w:rsid w:val="002D661B"/>
    <w:rsid w:val="002D70BC"/>
    <w:rsid w:val="002E12BA"/>
    <w:rsid w:val="002E2360"/>
    <w:rsid w:val="002E4BEE"/>
    <w:rsid w:val="002E55FD"/>
    <w:rsid w:val="002E67E5"/>
    <w:rsid w:val="002E68D6"/>
    <w:rsid w:val="002E729E"/>
    <w:rsid w:val="002E7306"/>
    <w:rsid w:val="002E777C"/>
    <w:rsid w:val="002F221D"/>
    <w:rsid w:val="002F2960"/>
    <w:rsid w:val="002F2B9F"/>
    <w:rsid w:val="002F3008"/>
    <w:rsid w:val="002F66EF"/>
    <w:rsid w:val="002F78FF"/>
    <w:rsid w:val="00302663"/>
    <w:rsid w:val="00302A8C"/>
    <w:rsid w:val="003039BE"/>
    <w:rsid w:val="00303BB9"/>
    <w:rsid w:val="003045A1"/>
    <w:rsid w:val="00306274"/>
    <w:rsid w:val="00306690"/>
    <w:rsid w:val="00306849"/>
    <w:rsid w:val="00306F3B"/>
    <w:rsid w:val="0031014A"/>
    <w:rsid w:val="00310916"/>
    <w:rsid w:val="003116D0"/>
    <w:rsid w:val="0031186D"/>
    <w:rsid w:val="003123C6"/>
    <w:rsid w:val="0031241C"/>
    <w:rsid w:val="00312423"/>
    <w:rsid w:val="003125BD"/>
    <w:rsid w:val="00312A0C"/>
    <w:rsid w:val="0031580F"/>
    <w:rsid w:val="0031612D"/>
    <w:rsid w:val="003161FE"/>
    <w:rsid w:val="0032112A"/>
    <w:rsid w:val="00321822"/>
    <w:rsid w:val="00321AF4"/>
    <w:rsid w:val="0032208E"/>
    <w:rsid w:val="003221BE"/>
    <w:rsid w:val="00324E0C"/>
    <w:rsid w:val="00325C5F"/>
    <w:rsid w:val="0032635E"/>
    <w:rsid w:val="003269BE"/>
    <w:rsid w:val="00326ABF"/>
    <w:rsid w:val="0032747C"/>
    <w:rsid w:val="003277D5"/>
    <w:rsid w:val="0033239A"/>
    <w:rsid w:val="00332D46"/>
    <w:rsid w:val="00333722"/>
    <w:rsid w:val="00334B92"/>
    <w:rsid w:val="00334DFB"/>
    <w:rsid w:val="00335942"/>
    <w:rsid w:val="00335AF2"/>
    <w:rsid w:val="003369BF"/>
    <w:rsid w:val="003378A4"/>
    <w:rsid w:val="00337D6E"/>
    <w:rsid w:val="00340D5F"/>
    <w:rsid w:val="003410A8"/>
    <w:rsid w:val="00341280"/>
    <w:rsid w:val="00342000"/>
    <w:rsid w:val="00343163"/>
    <w:rsid w:val="00343A45"/>
    <w:rsid w:val="003471F6"/>
    <w:rsid w:val="00347F66"/>
    <w:rsid w:val="00350E5E"/>
    <w:rsid w:val="00351214"/>
    <w:rsid w:val="00352147"/>
    <w:rsid w:val="00352511"/>
    <w:rsid w:val="00352B6B"/>
    <w:rsid w:val="003533AA"/>
    <w:rsid w:val="00354048"/>
    <w:rsid w:val="003569C3"/>
    <w:rsid w:val="00357DB8"/>
    <w:rsid w:val="00360BA8"/>
    <w:rsid w:val="00361A6F"/>
    <w:rsid w:val="00362E22"/>
    <w:rsid w:val="00362ECC"/>
    <w:rsid w:val="00364236"/>
    <w:rsid w:val="003647AD"/>
    <w:rsid w:val="003648FE"/>
    <w:rsid w:val="00365662"/>
    <w:rsid w:val="00365849"/>
    <w:rsid w:val="00365B5E"/>
    <w:rsid w:val="00366177"/>
    <w:rsid w:val="00366A24"/>
    <w:rsid w:val="00366C5D"/>
    <w:rsid w:val="003671EA"/>
    <w:rsid w:val="003725FB"/>
    <w:rsid w:val="00373D6F"/>
    <w:rsid w:val="0037411F"/>
    <w:rsid w:val="00376A12"/>
    <w:rsid w:val="0037731E"/>
    <w:rsid w:val="00381974"/>
    <w:rsid w:val="00385DB2"/>
    <w:rsid w:val="00385E39"/>
    <w:rsid w:val="0038729B"/>
    <w:rsid w:val="003873D6"/>
    <w:rsid w:val="00387892"/>
    <w:rsid w:val="0039012F"/>
    <w:rsid w:val="003905A8"/>
    <w:rsid w:val="00390B0D"/>
    <w:rsid w:val="00391AD4"/>
    <w:rsid w:val="0039359B"/>
    <w:rsid w:val="003938BD"/>
    <w:rsid w:val="003941FC"/>
    <w:rsid w:val="00394805"/>
    <w:rsid w:val="00394B83"/>
    <w:rsid w:val="00394C76"/>
    <w:rsid w:val="00396EB5"/>
    <w:rsid w:val="003974D3"/>
    <w:rsid w:val="0039793A"/>
    <w:rsid w:val="003A1261"/>
    <w:rsid w:val="003A14A4"/>
    <w:rsid w:val="003A2F6F"/>
    <w:rsid w:val="003A3038"/>
    <w:rsid w:val="003A3CD7"/>
    <w:rsid w:val="003A4A0A"/>
    <w:rsid w:val="003A4A94"/>
    <w:rsid w:val="003A50E9"/>
    <w:rsid w:val="003A6DEE"/>
    <w:rsid w:val="003A7158"/>
    <w:rsid w:val="003B0F54"/>
    <w:rsid w:val="003B1457"/>
    <w:rsid w:val="003B1A29"/>
    <w:rsid w:val="003B1A61"/>
    <w:rsid w:val="003B4C3A"/>
    <w:rsid w:val="003B5D67"/>
    <w:rsid w:val="003B7976"/>
    <w:rsid w:val="003C01A2"/>
    <w:rsid w:val="003C04BA"/>
    <w:rsid w:val="003C1CED"/>
    <w:rsid w:val="003C29E6"/>
    <w:rsid w:val="003C2CA7"/>
    <w:rsid w:val="003C36F8"/>
    <w:rsid w:val="003C5DC0"/>
    <w:rsid w:val="003C7889"/>
    <w:rsid w:val="003D228F"/>
    <w:rsid w:val="003D2804"/>
    <w:rsid w:val="003D2822"/>
    <w:rsid w:val="003D37E7"/>
    <w:rsid w:val="003D40E2"/>
    <w:rsid w:val="003D42FA"/>
    <w:rsid w:val="003D73FA"/>
    <w:rsid w:val="003D78C4"/>
    <w:rsid w:val="003D7A80"/>
    <w:rsid w:val="003E02BE"/>
    <w:rsid w:val="003E0447"/>
    <w:rsid w:val="003E0994"/>
    <w:rsid w:val="003E09A9"/>
    <w:rsid w:val="003E0EFB"/>
    <w:rsid w:val="003E2F08"/>
    <w:rsid w:val="003E38A8"/>
    <w:rsid w:val="003E4433"/>
    <w:rsid w:val="003E5ACC"/>
    <w:rsid w:val="003E6866"/>
    <w:rsid w:val="003E6C79"/>
    <w:rsid w:val="003E79B5"/>
    <w:rsid w:val="003F0C61"/>
    <w:rsid w:val="003F3633"/>
    <w:rsid w:val="003F401E"/>
    <w:rsid w:val="003F56F6"/>
    <w:rsid w:val="003F61B7"/>
    <w:rsid w:val="003F67A4"/>
    <w:rsid w:val="003F73C8"/>
    <w:rsid w:val="0040098F"/>
    <w:rsid w:val="00400DBD"/>
    <w:rsid w:val="00402D4F"/>
    <w:rsid w:val="004034B6"/>
    <w:rsid w:val="00403ED6"/>
    <w:rsid w:val="0040440A"/>
    <w:rsid w:val="004045E7"/>
    <w:rsid w:val="00404EFB"/>
    <w:rsid w:val="00404F8E"/>
    <w:rsid w:val="0040539D"/>
    <w:rsid w:val="0040542C"/>
    <w:rsid w:val="004065CA"/>
    <w:rsid w:val="00407677"/>
    <w:rsid w:val="00407FA1"/>
    <w:rsid w:val="00410A1D"/>
    <w:rsid w:val="00411CB5"/>
    <w:rsid w:val="004130D5"/>
    <w:rsid w:val="004141D1"/>
    <w:rsid w:val="00416E66"/>
    <w:rsid w:val="004179D0"/>
    <w:rsid w:val="00417F03"/>
    <w:rsid w:val="00421CC1"/>
    <w:rsid w:val="004224A6"/>
    <w:rsid w:val="00422B45"/>
    <w:rsid w:val="004234E2"/>
    <w:rsid w:val="004260FF"/>
    <w:rsid w:val="00427067"/>
    <w:rsid w:val="0042709B"/>
    <w:rsid w:val="004275E3"/>
    <w:rsid w:val="00430E65"/>
    <w:rsid w:val="00431EAD"/>
    <w:rsid w:val="004320D5"/>
    <w:rsid w:val="004323B5"/>
    <w:rsid w:val="004333AD"/>
    <w:rsid w:val="00433605"/>
    <w:rsid w:val="004336C7"/>
    <w:rsid w:val="00434A6E"/>
    <w:rsid w:val="00434CA2"/>
    <w:rsid w:val="004358BE"/>
    <w:rsid w:val="004376EF"/>
    <w:rsid w:val="004411B8"/>
    <w:rsid w:val="004419E6"/>
    <w:rsid w:val="00442AE6"/>
    <w:rsid w:val="00442AEC"/>
    <w:rsid w:val="00443D04"/>
    <w:rsid w:val="00444BF9"/>
    <w:rsid w:val="00446CC0"/>
    <w:rsid w:val="00447469"/>
    <w:rsid w:val="00447761"/>
    <w:rsid w:val="004478FE"/>
    <w:rsid w:val="00450C05"/>
    <w:rsid w:val="00450F6D"/>
    <w:rsid w:val="00451B76"/>
    <w:rsid w:val="00451DB4"/>
    <w:rsid w:val="00453289"/>
    <w:rsid w:val="004541A9"/>
    <w:rsid w:val="004554D2"/>
    <w:rsid w:val="00455D42"/>
    <w:rsid w:val="00457016"/>
    <w:rsid w:val="00457E66"/>
    <w:rsid w:val="0046012C"/>
    <w:rsid w:val="00460329"/>
    <w:rsid w:val="0046087D"/>
    <w:rsid w:val="00461197"/>
    <w:rsid w:val="004614F7"/>
    <w:rsid w:val="00461E46"/>
    <w:rsid w:val="00462543"/>
    <w:rsid w:val="004636B0"/>
    <w:rsid w:val="004639C6"/>
    <w:rsid w:val="00463A01"/>
    <w:rsid w:val="00466D4D"/>
    <w:rsid w:val="004705D0"/>
    <w:rsid w:val="00471E7C"/>
    <w:rsid w:val="004729EC"/>
    <w:rsid w:val="00473BB8"/>
    <w:rsid w:val="00474134"/>
    <w:rsid w:val="00474DA6"/>
    <w:rsid w:val="0047541F"/>
    <w:rsid w:val="0047627E"/>
    <w:rsid w:val="0047632A"/>
    <w:rsid w:val="00477664"/>
    <w:rsid w:val="0048006D"/>
    <w:rsid w:val="00481910"/>
    <w:rsid w:val="004822D8"/>
    <w:rsid w:val="004828A4"/>
    <w:rsid w:val="004832B7"/>
    <w:rsid w:val="004847D9"/>
    <w:rsid w:val="0048480F"/>
    <w:rsid w:val="00484A2B"/>
    <w:rsid w:val="00484FB6"/>
    <w:rsid w:val="00485000"/>
    <w:rsid w:val="004852FB"/>
    <w:rsid w:val="00485D29"/>
    <w:rsid w:val="00486256"/>
    <w:rsid w:val="004879DF"/>
    <w:rsid w:val="00487CD8"/>
    <w:rsid w:val="004900EB"/>
    <w:rsid w:val="00490A2A"/>
    <w:rsid w:val="00491C67"/>
    <w:rsid w:val="004929F2"/>
    <w:rsid w:val="004933E7"/>
    <w:rsid w:val="00493EAC"/>
    <w:rsid w:val="004954F8"/>
    <w:rsid w:val="00495810"/>
    <w:rsid w:val="00496A96"/>
    <w:rsid w:val="00496AAD"/>
    <w:rsid w:val="00496FD4"/>
    <w:rsid w:val="00497BF2"/>
    <w:rsid w:val="004A022B"/>
    <w:rsid w:val="004A0652"/>
    <w:rsid w:val="004A21DB"/>
    <w:rsid w:val="004A29AA"/>
    <w:rsid w:val="004A47C4"/>
    <w:rsid w:val="004A4AC4"/>
    <w:rsid w:val="004A74BD"/>
    <w:rsid w:val="004A78FF"/>
    <w:rsid w:val="004A7EAD"/>
    <w:rsid w:val="004B1DA7"/>
    <w:rsid w:val="004B2095"/>
    <w:rsid w:val="004B356C"/>
    <w:rsid w:val="004B3FA6"/>
    <w:rsid w:val="004B4B85"/>
    <w:rsid w:val="004B4D59"/>
    <w:rsid w:val="004B54DF"/>
    <w:rsid w:val="004B5639"/>
    <w:rsid w:val="004B5E1D"/>
    <w:rsid w:val="004B69CF"/>
    <w:rsid w:val="004B78E6"/>
    <w:rsid w:val="004C0146"/>
    <w:rsid w:val="004C03D4"/>
    <w:rsid w:val="004C0F9E"/>
    <w:rsid w:val="004C11EA"/>
    <w:rsid w:val="004C19BD"/>
    <w:rsid w:val="004C1E77"/>
    <w:rsid w:val="004C2443"/>
    <w:rsid w:val="004C253A"/>
    <w:rsid w:val="004C25B3"/>
    <w:rsid w:val="004C3267"/>
    <w:rsid w:val="004C353D"/>
    <w:rsid w:val="004C3C19"/>
    <w:rsid w:val="004C3FB2"/>
    <w:rsid w:val="004C4B23"/>
    <w:rsid w:val="004C4FE9"/>
    <w:rsid w:val="004C6776"/>
    <w:rsid w:val="004C6D59"/>
    <w:rsid w:val="004D0AF9"/>
    <w:rsid w:val="004D1D7C"/>
    <w:rsid w:val="004D46FB"/>
    <w:rsid w:val="004D5F6B"/>
    <w:rsid w:val="004D64C0"/>
    <w:rsid w:val="004D6514"/>
    <w:rsid w:val="004E0A25"/>
    <w:rsid w:val="004E0DC1"/>
    <w:rsid w:val="004E321C"/>
    <w:rsid w:val="004E3B4B"/>
    <w:rsid w:val="004E42C2"/>
    <w:rsid w:val="004E57BB"/>
    <w:rsid w:val="004E6E45"/>
    <w:rsid w:val="004E7EB0"/>
    <w:rsid w:val="004F0454"/>
    <w:rsid w:val="004F22BB"/>
    <w:rsid w:val="004F353C"/>
    <w:rsid w:val="004F3EC9"/>
    <w:rsid w:val="004F43BC"/>
    <w:rsid w:val="004F52B5"/>
    <w:rsid w:val="004F6562"/>
    <w:rsid w:val="004F7CB8"/>
    <w:rsid w:val="005009AB"/>
    <w:rsid w:val="00501850"/>
    <w:rsid w:val="00502807"/>
    <w:rsid w:val="00502E4A"/>
    <w:rsid w:val="005048CB"/>
    <w:rsid w:val="005050CA"/>
    <w:rsid w:val="00506149"/>
    <w:rsid w:val="00506273"/>
    <w:rsid w:val="00506342"/>
    <w:rsid w:val="00511DD9"/>
    <w:rsid w:val="00512286"/>
    <w:rsid w:val="00512C1F"/>
    <w:rsid w:val="00514596"/>
    <w:rsid w:val="005156F3"/>
    <w:rsid w:val="00520A67"/>
    <w:rsid w:val="00520C68"/>
    <w:rsid w:val="005215D5"/>
    <w:rsid w:val="00521613"/>
    <w:rsid w:val="00523D82"/>
    <w:rsid w:val="00524298"/>
    <w:rsid w:val="005243C2"/>
    <w:rsid w:val="00526306"/>
    <w:rsid w:val="00526DA4"/>
    <w:rsid w:val="005270F6"/>
    <w:rsid w:val="00531636"/>
    <w:rsid w:val="00532E47"/>
    <w:rsid w:val="0053653C"/>
    <w:rsid w:val="0053667A"/>
    <w:rsid w:val="005372F3"/>
    <w:rsid w:val="005373B5"/>
    <w:rsid w:val="005410EC"/>
    <w:rsid w:val="0054127E"/>
    <w:rsid w:val="005416BD"/>
    <w:rsid w:val="00541DE2"/>
    <w:rsid w:val="00541F68"/>
    <w:rsid w:val="00542123"/>
    <w:rsid w:val="005421C7"/>
    <w:rsid w:val="00542410"/>
    <w:rsid w:val="00542A5C"/>
    <w:rsid w:val="00542CFF"/>
    <w:rsid w:val="00545612"/>
    <w:rsid w:val="005470C4"/>
    <w:rsid w:val="00547199"/>
    <w:rsid w:val="00547ED6"/>
    <w:rsid w:val="0055014F"/>
    <w:rsid w:val="00552536"/>
    <w:rsid w:val="005526C2"/>
    <w:rsid w:val="0055310A"/>
    <w:rsid w:val="00554BC2"/>
    <w:rsid w:val="005567BD"/>
    <w:rsid w:val="00556D9F"/>
    <w:rsid w:val="0055714A"/>
    <w:rsid w:val="005571D6"/>
    <w:rsid w:val="00560578"/>
    <w:rsid w:val="005622EB"/>
    <w:rsid w:val="005629C7"/>
    <w:rsid w:val="00562B72"/>
    <w:rsid w:val="00563FC2"/>
    <w:rsid w:val="005647D6"/>
    <w:rsid w:val="00565582"/>
    <w:rsid w:val="005658C1"/>
    <w:rsid w:val="00565A6B"/>
    <w:rsid w:val="00565C61"/>
    <w:rsid w:val="00565C6E"/>
    <w:rsid w:val="00570BF2"/>
    <w:rsid w:val="00572298"/>
    <w:rsid w:val="00572C26"/>
    <w:rsid w:val="00572DB5"/>
    <w:rsid w:val="00574B88"/>
    <w:rsid w:val="00575ECB"/>
    <w:rsid w:val="0057645B"/>
    <w:rsid w:val="0057694D"/>
    <w:rsid w:val="00577007"/>
    <w:rsid w:val="005804A8"/>
    <w:rsid w:val="00580B3B"/>
    <w:rsid w:val="00580DEB"/>
    <w:rsid w:val="00581AD0"/>
    <w:rsid w:val="005827FD"/>
    <w:rsid w:val="0058378D"/>
    <w:rsid w:val="0058511A"/>
    <w:rsid w:val="005853DD"/>
    <w:rsid w:val="00585A4E"/>
    <w:rsid w:val="00590850"/>
    <w:rsid w:val="005919A3"/>
    <w:rsid w:val="00591B97"/>
    <w:rsid w:val="0059210E"/>
    <w:rsid w:val="005921A4"/>
    <w:rsid w:val="00592E22"/>
    <w:rsid w:val="00593425"/>
    <w:rsid w:val="00593F1B"/>
    <w:rsid w:val="0059508D"/>
    <w:rsid w:val="00595F90"/>
    <w:rsid w:val="00596920"/>
    <w:rsid w:val="005971BA"/>
    <w:rsid w:val="005973A7"/>
    <w:rsid w:val="0059776B"/>
    <w:rsid w:val="005A12B9"/>
    <w:rsid w:val="005A12C2"/>
    <w:rsid w:val="005A1E8B"/>
    <w:rsid w:val="005A2071"/>
    <w:rsid w:val="005A3217"/>
    <w:rsid w:val="005A3CB5"/>
    <w:rsid w:val="005A4430"/>
    <w:rsid w:val="005A47AC"/>
    <w:rsid w:val="005A5CC3"/>
    <w:rsid w:val="005A60AB"/>
    <w:rsid w:val="005A6CE2"/>
    <w:rsid w:val="005A72A1"/>
    <w:rsid w:val="005B10AB"/>
    <w:rsid w:val="005B2C36"/>
    <w:rsid w:val="005B3C7B"/>
    <w:rsid w:val="005B44D4"/>
    <w:rsid w:val="005B549A"/>
    <w:rsid w:val="005B7B61"/>
    <w:rsid w:val="005C051B"/>
    <w:rsid w:val="005C061E"/>
    <w:rsid w:val="005C0639"/>
    <w:rsid w:val="005C0999"/>
    <w:rsid w:val="005C0C27"/>
    <w:rsid w:val="005C1078"/>
    <w:rsid w:val="005C2B5F"/>
    <w:rsid w:val="005C3604"/>
    <w:rsid w:val="005C486E"/>
    <w:rsid w:val="005C48E3"/>
    <w:rsid w:val="005C57B9"/>
    <w:rsid w:val="005C58FA"/>
    <w:rsid w:val="005C5C6E"/>
    <w:rsid w:val="005C6824"/>
    <w:rsid w:val="005D1682"/>
    <w:rsid w:val="005D19DE"/>
    <w:rsid w:val="005D23BD"/>
    <w:rsid w:val="005D24FF"/>
    <w:rsid w:val="005D281B"/>
    <w:rsid w:val="005D28D2"/>
    <w:rsid w:val="005D2D62"/>
    <w:rsid w:val="005D3719"/>
    <w:rsid w:val="005D5F64"/>
    <w:rsid w:val="005D62B4"/>
    <w:rsid w:val="005D673B"/>
    <w:rsid w:val="005D7DA0"/>
    <w:rsid w:val="005E22FE"/>
    <w:rsid w:val="005E3510"/>
    <w:rsid w:val="005E47C1"/>
    <w:rsid w:val="005E4CAC"/>
    <w:rsid w:val="005E4F61"/>
    <w:rsid w:val="005E5166"/>
    <w:rsid w:val="005E751A"/>
    <w:rsid w:val="005E7566"/>
    <w:rsid w:val="005E7FA3"/>
    <w:rsid w:val="005F1A2B"/>
    <w:rsid w:val="005F2AC2"/>
    <w:rsid w:val="005F375F"/>
    <w:rsid w:val="005F48DA"/>
    <w:rsid w:val="005F4B38"/>
    <w:rsid w:val="005F4CC3"/>
    <w:rsid w:val="005F4CC5"/>
    <w:rsid w:val="005F561E"/>
    <w:rsid w:val="005F6236"/>
    <w:rsid w:val="005F7D98"/>
    <w:rsid w:val="00600ECD"/>
    <w:rsid w:val="006016DB"/>
    <w:rsid w:val="0060188A"/>
    <w:rsid w:val="0060245F"/>
    <w:rsid w:val="00602563"/>
    <w:rsid w:val="00603355"/>
    <w:rsid w:val="006035BB"/>
    <w:rsid w:val="006040C5"/>
    <w:rsid w:val="006048D0"/>
    <w:rsid w:val="006052CC"/>
    <w:rsid w:val="0060785D"/>
    <w:rsid w:val="00607F89"/>
    <w:rsid w:val="00607FF4"/>
    <w:rsid w:val="00610454"/>
    <w:rsid w:val="00610EE6"/>
    <w:rsid w:val="00611648"/>
    <w:rsid w:val="006126C7"/>
    <w:rsid w:val="00613863"/>
    <w:rsid w:val="0061422F"/>
    <w:rsid w:val="00614426"/>
    <w:rsid w:val="00614990"/>
    <w:rsid w:val="00614B63"/>
    <w:rsid w:val="00614EF4"/>
    <w:rsid w:val="006158C2"/>
    <w:rsid w:val="00616931"/>
    <w:rsid w:val="00616C60"/>
    <w:rsid w:val="00617A60"/>
    <w:rsid w:val="00620148"/>
    <w:rsid w:val="006205A1"/>
    <w:rsid w:val="006207FE"/>
    <w:rsid w:val="00621F35"/>
    <w:rsid w:val="00622647"/>
    <w:rsid w:val="00622677"/>
    <w:rsid w:val="00622C3B"/>
    <w:rsid w:val="006240AF"/>
    <w:rsid w:val="00624664"/>
    <w:rsid w:val="00624D4C"/>
    <w:rsid w:val="006260C4"/>
    <w:rsid w:val="00626A71"/>
    <w:rsid w:val="00627411"/>
    <w:rsid w:val="006305FE"/>
    <w:rsid w:val="00630737"/>
    <w:rsid w:val="00630DBD"/>
    <w:rsid w:val="00632843"/>
    <w:rsid w:val="00632B2E"/>
    <w:rsid w:val="00633ECF"/>
    <w:rsid w:val="006347CD"/>
    <w:rsid w:val="00634CFA"/>
    <w:rsid w:val="00635766"/>
    <w:rsid w:val="00635851"/>
    <w:rsid w:val="00636A13"/>
    <w:rsid w:val="00637F21"/>
    <w:rsid w:val="006403C8"/>
    <w:rsid w:val="00640B1C"/>
    <w:rsid w:val="006410F8"/>
    <w:rsid w:val="00642C48"/>
    <w:rsid w:val="00643BF2"/>
    <w:rsid w:val="00644C66"/>
    <w:rsid w:val="00646024"/>
    <w:rsid w:val="00646BA3"/>
    <w:rsid w:val="00646FCF"/>
    <w:rsid w:val="006524CE"/>
    <w:rsid w:val="00652734"/>
    <w:rsid w:val="0065547B"/>
    <w:rsid w:val="0065638F"/>
    <w:rsid w:val="00656436"/>
    <w:rsid w:val="0065652C"/>
    <w:rsid w:val="00656759"/>
    <w:rsid w:val="00656C9D"/>
    <w:rsid w:val="006574DD"/>
    <w:rsid w:val="006574FB"/>
    <w:rsid w:val="00657759"/>
    <w:rsid w:val="0066040C"/>
    <w:rsid w:val="006614C4"/>
    <w:rsid w:val="00662E07"/>
    <w:rsid w:val="006631A8"/>
    <w:rsid w:val="006641FC"/>
    <w:rsid w:val="006642EE"/>
    <w:rsid w:val="00664542"/>
    <w:rsid w:val="00665132"/>
    <w:rsid w:val="0066515A"/>
    <w:rsid w:val="006654D9"/>
    <w:rsid w:val="00666CB4"/>
    <w:rsid w:val="006676E5"/>
    <w:rsid w:val="006714A7"/>
    <w:rsid w:val="0067308C"/>
    <w:rsid w:val="006744BE"/>
    <w:rsid w:val="00674786"/>
    <w:rsid w:val="00674AE2"/>
    <w:rsid w:val="006754C3"/>
    <w:rsid w:val="0067563F"/>
    <w:rsid w:val="006770F6"/>
    <w:rsid w:val="00677FC7"/>
    <w:rsid w:val="00680957"/>
    <w:rsid w:val="00681E8F"/>
    <w:rsid w:val="006820A9"/>
    <w:rsid w:val="00682880"/>
    <w:rsid w:val="00683938"/>
    <w:rsid w:val="00684396"/>
    <w:rsid w:val="0068472B"/>
    <w:rsid w:val="00684AFF"/>
    <w:rsid w:val="00685B40"/>
    <w:rsid w:val="00685CF8"/>
    <w:rsid w:val="00686030"/>
    <w:rsid w:val="00687162"/>
    <w:rsid w:val="00687B15"/>
    <w:rsid w:val="0069147B"/>
    <w:rsid w:val="006929BD"/>
    <w:rsid w:val="006934B2"/>
    <w:rsid w:val="00693883"/>
    <w:rsid w:val="0069440D"/>
    <w:rsid w:val="00694688"/>
    <w:rsid w:val="00694AC5"/>
    <w:rsid w:val="00694CB3"/>
    <w:rsid w:val="00694DD6"/>
    <w:rsid w:val="00694EFA"/>
    <w:rsid w:val="00694F05"/>
    <w:rsid w:val="00695288"/>
    <w:rsid w:val="006955D5"/>
    <w:rsid w:val="00695C12"/>
    <w:rsid w:val="00695E40"/>
    <w:rsid w:val="006962B9"/>
    <w:rsid w:val="006A2C77"/>
    <w:rsid w:val="006A3180"/>
    <w:rsid w:val="006A38D1"/>
    <w:rsid w:val="006A39EB"/>
    <w:rsid w:val="006A4C34"/>
    <w:rsid w:val="006A5E91"/>
    <w:rsid w:val="006A75F4"/>
    <w:rsid w:val="006B23D0"/>
    <w:rsid w:val="006B3CB0"/>
    <w:rsid w:val="006B3E96"/>
    <w:rsid w:val="006B4020"/>
    <w:rsid w:val="006B66CE"/>
    <w:rsid w:val="006B79D5"/>
    <w:rsid w:val="006C0EA9"/>
    <w:rsid w:val="006C26F7"/>
    <w:rsid w:val="006C27EE"/>
    <w:rsid w:val="006C3704"/>
    <w:rsid w:val="006C4613"/>
    <w:rsid w:val="006C5B43"/>
    <w:rsid w:val="006C6E79"/>
    <w:rsid w:val="006C6EA2"/>
    <w:rsid w:val="006C6F51"/>
    <w:rsid w:val="006C773B"/>
    <w:rsid w:val="006C7AD3"/>
    <w:rsid w:val="006D08CA"/>
    <w:rsid w:val="006D2E71"/>
    <w:rsid w:val="006D33C9"/>
    <w:rsid w:val="006D3950"/>
    <w:rsid w:val="006D3D02"/>
    <w:rsid w:val="006D499B"/>
    <w:rsid w:val="006D5931"/>
    <w:rsid w:val="006D6412"/>
    <w:rsid w:val="006D6F58"/>
    <w:rsid w:val="006E1924"/>
    <w:rsid w:val="006E24B8"/>
    <w:rsid w:val="006E2E5A"/>
    <w:rsid w:val="006E39A1"/>
    <w:rsid w:val="006E4094"/>
    <w:rsid w:val="006E58AC"/>
    <w:rsid w:val="006E67C5"/>
    <w:rsid w:val="006F04A3"/>
    <w:rsid w:val="006F0E15"/>
    <w:rsid w:val="006F0ED4"/>
    <w:rsid w:val="006F17DD"/>
    <w:rsid w:val="006F2381"/>
    <w:rsid w:val="006F3602"/>
    <w:rsid w:val="006F3E20"/>
    <w:rsid w:val="006F417D"/>
    <w:rsid w:val="006F45E3"/>
    <w:rsid w:val="006F4AEC"/>
    <w:rsid w:val="006F55AA"/>
    <w:rsid w:val="006F60BF"/>
    <w:rsid w:val="006F7109"/>
    <w:rsid w:val="006F79E9"/>
    <w:rsid w:val="007009DB"/>
    <w:rsid w:val="00701086"/>
    <w:rsid w:val="0070119F"/>
    <w:rsid w:val="007011C2"/>
    <w:rsid w:val="00701491"/>
    <w:rsid w:val="00701E61"/>
    <w:rsid w:val="007031AF"/>
    <w:rsid w:val="00703659"/>
    <w:rsid w:val="0070376D"/>
    <w:rsid w:val="0070398C"/>
    <w:rsid w:val="00703C55"/>
    <w:rsid w:val="00703EDD"/>
    <w:rsid w:val="00705328"/>
    <w:rsid w:val="00706E1E"/>
    <w:rsid w:val="00707E4F"/>
    <w:rsid w:val="007102C6"/>
    <w:rsid w:val="00711911"/>
    <w:rsid w:val="00711A4D"/>
    <w:rsid w:val="00712B72"/>
    <w:rsid w:val="00712CE9"/>
    <w:rsid w:val="00714767"/>
    <w:rsid w:val="00714C77"/>
    <w:rsid w:val="007154CE"/>
    <w:rsid w:val="00716482"/>
    <w:rsid w:val="007166EA"/>
    <w:rsid w:val="0071758C"/>
    <w:rsid w:val="007207E8"/>
    <w:rsid w:val="00721095"/>
    <w:rsid w:val="007223EB"/>
    <w:rsid w:val="007227AC"/>
    <w:rsid w:val="0072360F"/>
    <w:rsid w:val="007248C1"/>
    <w:rsid w:val="00724C1A"/>
    <w:rsid w:val="00724F96"/>
    <w:rsid w:val="00725761"/>
    <w:rsid w:val="00725AF0"/>
    <w:rsid w:val="00725B2E"/>
    <w:rsid w:val="0072796B"/>
    <w:rsid w:val="00730DC8"/>
    <w:rsid w:val="007333A1"/>
    <w:rsid w:val="00733E18"/>
    <w:rsid w:val="00734F66"/>
    <w:rsid w:val="0073550A"/>
    <w:rsid w:val="00735BC4"/>
    <w:rsid w:val="007379D8"/>
    <w:rsid w:val="00737A6F"/>
    <w:rsid w:val="00737C22"/>
    <w:rsid w:val="007403F3"/>
    <w:rsid w:val="00740664"/>
    <w:rsid w:val="00740DAE"/>
    <w:rsid w:val="00743961"/>
    <w:rsid w:val="007444D1"/>
    <w:rsid w:val="007447A9"/>
    <w:rsid w:val="00744CC3"/>
    <w:rsid w:val="00744DBD"/>
    <w:rsid w:val="007452D6"/>
    <w:rsid w:val="00746A8B"/>
    <w:rsid w:val="00746B12"/>
    <w:rsid w:val="00746D50"/>
    <w:rsid w:val="00746DF8"/>
    <w:rsid w:val="007474A7"/>
    <w:rsid w:val="00750441"/>
    <w:rsid w:val="00750D60"/>
    <w:rsid w:val="007520B2"/>
    <w:rsid w:val="00752967"/>
    <w:rsid w:val="00752CD6"/>
    <w:rsid w:val="00754263"/>
    <w:rsid w:val="00755666"/>
    <w:rsid w:val="00756351"/>
    <w:rsid w:val="00756AE1"/>
    <w:rsid w:val="00760766"/>
    <w:rsid w:val="007609DC"/>
    <w:rsid w:val="007624AB"/>
    <w:rsid w:val="007625A3"/>
    <w:rsid w:val="00762F3B"/>
    <w:rsid w:val="007638B3"/>
    <w:rsid w:val="007640DF"/>
    <w:rsid w:val="00764A1A"/>
    <w:rsid w:val="00764E98"/>
    <w:rsid w:val="007661E3"/>
    <w:rsid w:val="00766B37"/>
    <w:rsid w:val="0076726A"/>
    <w:rsid w:val="007677CF"/>
    <w:rsid w:val="00767A46"/>
    <w:rsid w:val="00770BFE"/>
    <w:rsid w:val="00770CB4"/>
    <w:rsid w:val="00771387"/>
    <w:rsid w:val="00771A24"/>
    <w:rsid w:val="00771BA9"/>
    <w:rsid w:val="00771D8C"/>
    <w:rsid w:val="00773100"/>
    <w:rsid w:val="00773299"/>
    <w:rsid w:val="00773E59"/>
    <w:rsid w:val="00774774"/>
    <w:rsid w:val="00775967"/>
    <w:rsid w:val="00776661"/>
    <w:rsid w:val="00776D1E"/>
    <w:rsid w:val="0077720E"/>
    <w:rsid w:val="00777E60"/>
    <w:rsid w:val="007801C1"/>
    <w:rsid w:val="00780DEE"/>
    <w:rsid w:val="007817B6"/>
    <w:rsid w:val="007819E1"/>
    <w:rsid w:val="0078225A"/>
    <w:rsid w:val="00782C65"/>
    <w:rsid w:val="0078390C"/>
    <w:rsid w:val="00783C9D"/>
    <w:rsid w:val="00784127"/>
    <w:rsid w:val="00786D75"/>
    <w:rsid w:val="007872F4"/>
    <w:rsid w:val="007912BD"/>
    <w:rsid w:val="0079148A"/>
    <w:rsid w:val="007915B6"/>
    <w:rsid w:val="007919FB"/>
    <w:rsid w:val="00793ACB"/>
    <w:rsid w:val="00793B11"/>
    <w:rsid w:val="007940DE"/>
    <w:rsid w:val="00794869"/>
    <w:rsid w:val="007950DA"/>
    <w:rsid w:val="007954CB"/>
    <w:rsid w:val="00795C5D"/>
    <w:rsid w:val="00795E12"/>
    <w:rsid w:val="00796FA5"/>
    <w:rsid w:val="0079774C"/>
    <w:rsid w:val="007A05E0"/>
    <w:rsid w:val="007A05E3"/>
    <w:rsid w:val="007A1194"/>
    <w:rsid w:val="007A150B"/>
    <w:rsid w:val="007A24BC"/>
    <w:rsid w:val="007A2BD2"/>
    <w:rsid w:val="007A3122"/>
    <w:rsid w:val="007A317E"/>
    <w:rsid w:val="007A330E"/>
    <w:rsid w:val="007A4AD4"/>
    <w:rsid w:val="007A4EFC"/>
    <w:rsid w:val="007A5AB3"/>
    <w:rsid w:val="007A6556"/>
    <w:rsid w:val="007A665F"/>
    <w:rsid w:val="007A6A15"/>
    <w:rsid w:val="007A6E71"/>
    <w:rsid w:val="007A722A"/>
    <w:rsid w:val="007A7567"/>
    <w:rsid w:val="007A7829"/>
    <w:rsid w:val="007B02CF"/>
    <w:rsid w:val="007B09C0"/>
    <w:rsid w:val="007B12AF"/>
    <w:rsid w:val="007B197B"/>
    <w:rsid w:val="007B522C"/>
    <w:rsid w:val="007B53EC"/>
    <w:rsid w:val="007B5BFF"/>
    <w:rsid w:val="007B615B"/>
    <w:rsid w:val="007B643D"/>
    <w:rsid w:val="007B6512"/>
    <w:rsid w:val="007C01FA"/>
    <w:rsid w:val="007C107B"/>
    <w:rsid w:val="007C12FE"/>
    <w:rsid w:val="007C3EA3"/>
    <w:rsid w:val="007C3EF0"/>
    <w:rsid w:val="007C4CAD"/>
    <w:rsid w:val="007C5CBC"/>
    <w:rsid w:val="007C7044"/>
    <w:rsid w:val="007C779A"/>
    <w:rsid w:val="007C7C4B"/>
    <w:rsid w:val="007D04EB"/>
    <w:rsid w:val="007D0503"/>
    <w:rsid w:val="007D0F50"/>
    <w:rsid w:val="007D141D"/>
    <w:rsid w:val="007D206C"/>
    <w:rsid w:val="007D2331"/>
    <w:rsid w:val="007D248B"/>
    <w:rsid w:val="007D2B55"/>
    <w:rsid w:val="007D2D5F"/>
    <w:rsid w:val="007D3F18"/>
    <w:rsid w:val="007D44A6"/>
    <w:rsid w:val="007D49DF"/>
    <w:rsid w:val="007D56AD"/>
    <w:rsid w:val="007D6292"/>
    <w:rsid w:val="007D69BD"/>
    <w:rsid w:val="007D77FE"/>
    <w:rsid w:val="007E0569"/>
    <w:rsid w:val="007E26C7"/>
    <w:rsid w:val="007E3806"/>
    <w:rsid w:val="007E3E5F"/>
    <w:rsid w:val="007E4E1A"/>
    <w:rsid w:val="007E4EEB"/>
    <w:rsid w:val="007E5837"/>
    <w:rsid w:val="007E72C6"/>
    <w:rsid w:val="007F0384"/>
    <w:rsid w:val="007F03CE"/>
    <w:rsid w:val="007F0A5D"/>
    <w:rsid w:val="007F0D0F"/>
    <w:rsid w:val="007F18F3"/>
    <w:rsid w:val="007F1D0F"/>
    <w:rsid w:val="007F2F54"/>
    <w:rsid w:val="007F3528"/>
    <w:rsid w:val="007F3A57"/>
    <w:rsid w:val="007F3C7A"/>
    <w:rsid w:val="007F4C21"/>
    <w:rsid w:val="007F5EA5"/>
    <w:rsid w:val="007F63FE"/>
    <w:rsid w:val="007F751E"/>
    <w:rsid w:val="008004B7"/>
    <w:rsid w:val="00801A61"/>
    <w:rsid w:val="00802290"/>
    <w:rsid w:val="00803527"/>
    <w:rsid w:val="008041E3"/>
    <w:rsid w:val="0080422F"/>
    <w:rsid w:val="008058B0"/>
    <w:rsid w:val="008067AE"/>
    <w:rsid w:val="00810A19"/>
    <w:rsid w:val="00810C98"/>
    <w:rsid w:val="008117A1"/>
    <w:rsid w:val="008131A1"/>
    <w:rsid w:val="00814348"/>
    <w:rsid w:val="00814EFA"/>
    <w:rsid w:val="008162AD"/>
    <w:rsid w:val="00817536"/>
    <w:rsid w:val="00817ABC"/>
    <w:rsid w:val="008204B1"/>
    <w:rsid w:val="008237C4"/>
    <w:rsid w:val="00824549"/>
    <w:rsid w:val="00825119"/>
    <w:rsid w:val="0082617F"/>
    <w:rsid w:val="008265C4"/>
    <w:rsid w:val="00826ED0"/>
    <w:rsid w:val="00827183"/>
    <w:rsid w:val="00827863"/>
    <w:rsid w:val="00830149"/>
    <w:rsid w:val="008322C9"/>
    <w:rsid w:val="008334CE"/>
    <w:rsid w:val="00835BBA"/>
    <w:rsid w:val="00837260"/>
    <w:rsid w:val="00840867"/>
    <w:rsid w:val="00840E2E"/>
    <w:rsid w:val="00841DF2"/>
    <w:rsid w:val="0084235B"/>
    <w:rsid w:val="0084278F"/>
    <w:rsid w:val="0084304B"/>
    <w:rsid w:val="0084324B"/>
    <w:rsid w:val="00843C5B"/>
    <w:rsid w:val="00845EAC"/>
    <w:rsid w:val="00845F42"/>
    <w:rsid w:val="00846A01"/>
    <w:rsid w:val="00846CF2"/>
    <w:rsid w:val="0084732E"/>
    <w:rsid w:val="008477F0"/>
    <w:rsid w:val="00850313"/>
    <w:rsid w:val="00851402"/>
    <w:rsid w:val="00852CB5"/>
    <w:rsid w:val="00853744"/>
    <w:rsid w:val="00856ECF"/>
    <w:rsid w:val="00856F09"/>
    <w:rsid w:val="00857263"/>
    <w:rsid w:val="00857388"/>
    <w:rsid w:val="00857A16"/>
    <w:rsid w:val="00857FD4"/>
    <w:rsid w:val="0086061D"/>
    <w:rsid w:val="008607B4"/>
    <w:rsid w:val="00860A4F"/>
    <w:rsid w:val="00860BDD"/>
    <w:rsid w:val="008615CD"/>
    <w:rsid w:val="00861A82"/>
    <w:rsid w:val="00863831"/>
    <w:rsid w:val="00863A30"/>
    <w:rsid w:val="00863EE1"/>
    <w:rsid w:val="00864055"/>
    <w:rsid w:val="00864893"/>
    <w:rsid w:val="00864D2D"/>
    <w:rsid w:val="00864ED9"/>
    <w:rsid w:val="00865000"/>
    <w:rsid w:val="00865141"/>
    <w:rsid w:val="0086625E"/>
    <w:rsid w:val="00870CA8"/>
    <w:rsid w:val="00871AF9"/>
    <w:rsid w:val="00872026"/>
    <w:rsid w:val="00872FB8"/>
    <w:rsid w:val="00873882"/>
    <w:rsid w:val="00874CBF"/>
    <w:rsid w:val="008755DD"/>
    <w:rsid w:val="00875FFE"/>
    <w:rsid w:val="00877744"/>
    <w:rsid w:val="0087783A"/>
    <w:rsid w:val="008804BE"/>
    <w:rsid w:val="00880563"/>
    <w:rsid w:val="00880B1A"/>
    <w:rsid w:val="00880D87"/>
    <w:rsid w:val="00881685"/>
    <w:rsid w:val="00881A95"/>
    <w:rsid w:val="00881B09"/>
    <w:rsid w:val="00881CA8"/>
    <w:rsid w:val="008829D2"/>
    <w:rsid w:val="00883AD2"/>
    <w:rsid w:val="008844B0"/>
    <w:rsid w:val="0088506D"/>
    <w:rsid w:val="00885E0C"/>
    <w:rsid w:val="008915F4"/>
    <w:rsid w:val="0089261E"/>
    <w:rsid w:val="00892BBA"/>
    <w:rsid w:val="00895980"/>
    <w:rsid w:val="00897BE3"/>
    <w:rsid w:val="008A470F"/>
    <w:rsid w:val="008A5AE1"/>
    <w:rsid w:val="008A5FCB"/>
    <w:rsid w:val="008A65F6"/>
    <w:rsid w:val="008A6764"/>
    <w:rsid w:val="008A6CC5"/>
    <w:rsid w:val="008A6E08"/>
    <w:rsid w:val="008B0B35"/>
    <w:rsid w:val="008B2B86"/>
    <w:rsid w:val="008B321B"/>
    <w:rsid w:val="008B406B"/>
    <w:rsid w:val="008B4F9F"/>
    <w:rsid w:val="008B5F1E"/>
    <w:rsid w:val="008B7536"/>
    <w:rsid w:val="008C1A2D"/>
    <w:rsid w:val="008C1F5F"/>
    <w:rsid w:val="008C2896"/>
    <w:rsid w:val="008C336E"/>
    <w:rsid w:val="008C3450"/>
    <w:rsid w:val="008C4543"/>
    <w:rsid w:val="008C514F"/>
    <w:rsid w:val="008C6F70"/>
    <w:rsid w:val="008C7C26"/>
    <w:rsid w:val="008D09E8"/>
    <w:rsid w:val="008D0B6D"/>
    <w:rsid w:val="008D1BF7"/>
    <w:rsid w:val="008D498B"/>
    <w:rsid w:val="008D7737"/>
    <w:rsid w:val="008D7F43"/>
    <w:rsid w:val="008E11F2"/>
    <w:rsid w:val="008E189E"/>
    <w:rsid w:val="008E26F9"/>
    <w:rsid w:val="008E2DF1"/>
    <w:rsid w:val="008E3679"/>
    <w:rsid w:val="008E422F"/>
    <w:rsid w:val="008E4515"/>
    <w:rsid w:val="008E4AA4"/>
    <w:rsid w:val="008E4BF9"/>
    <w:rsid w:val="008E4F3B"/>
    <w:rsid w:val="008E6AD4"/>
    <w:rsid w:val="008E6F95"/>
    <w:rsid w:val="008F12DD"/>
    <w:rsid w:val="008F1A4B"/>
    <w:rsid w:val="008F2187"/>
    <w:rsid w:val="008F2DB4"/>
    <w:rsid w:val="008F5256"/>
    <w:rsid w:val="008F549B"/>
    <w:rsid w:val="008F7EC0"/>
    <w:rsid w:val="00901642"/>
    <w:rsid w:val="00901A79"/>
    <w:rsid w:val="00902A24"/>
    <w:rsid w:val="0090339D"/>
    <w:rsid w:val="00904958"/>
    <w:rsid w:val="00905420"/>
    <w:rsid w:val="00905B05"/>
    <w:rsid w:val="00905E51"/>
    <w:rsid w:val="00907C00"/>
    <w:rsid w:val="0091163E"/>
    <w:rsid w:val="00912A33"/>
    <w:rsid w:val="009134AB"/>
    <w:rsid w:val="00913F1C"/>
    <w:rsid w:val="00914434"/>
    <w:rsid w:val="0091475B"/>
    <w:rsid w:val="00914A1E"/>
    <w:rsid w:val="009153DE"/>
    <w:rsid w:val="009155C7"/>
    <w:rsid w:val="00915636"/>
    <w:rsid w:val="00916076"/>
    <w:rsid w:val="00917EE7"/>
    <w:rsid w:val="009216B7"/>
    <w:rsid w:val="00921FB4"/>
    <w:rsid w:val="009225FD"/>
    <w:rsid w:val="00923647"/>
    <w:rsid w:val="0092394E"/>
    <w:rsid w:val="00923DDD"/>
    <w:rsid w:val="00925CA1"/>
    <w:rsid w:val="00925F26"/>
    <w:rsid w:val="009260FB"/>
    <w:rsid w:val="009261FE"/>
    <w:rsid w:val="00930D79"/>
    <w:rsid w:val="00932EC0"/>
    <w:rsid w:val="00933FDA"/>
    <w:rsid w:val="009345A5"/>
    <w:rsid w:val="00935E69"/>
    <w:rsid w:val="00937190"/>
    <w:rsid w:val="00941015"/>
    <w:rsid w:val="009423E0"/>
    <w:rsid w:val="00942F50"/>
    <w:rsid w:val="0094496D"/>
    <w:rsid w:val="00944B7B"/>
    <w:rsid w:val="00944D3F"/>
    <w:rsid w:val="009451B8"/>
    <w:rsid w:val="0094561F"/>
    <w:rsid w:val="0094690C"/>
    <w:rsid w:val="009470F9"/>
    <w:rsid w:val="00950E12"/>
    <w:rsid w:val="009510BD"/>
    <w:rsid w:val="009525D7"/>
    <w:rsid w:val="00952617"/>
    <w:rsid w:val="00952E0F"/>
    <w:rsid w:val="009532FF"/>
    <w:rsid w:val="009533A8"/>
    <w:rsid w:val="00956A30"/>
    <w:rsid w:val="00957573"/>
    <w:rsid w:val="00957738"/>
    <w:rsid w:val="0096090C"/>
    <w:rsid w:val="009629A9"/>
    <w:rsid w:val="0096325B"/>
    <w:rsid w:val="0096349A"/>
    <w:rsid w:val="00964162"/>
    <w:rsid w:val="00964E49"/>
    <w:rsid w:val="00966171"/>
    <w:rsid w:val="00971313"/>
    <w:rsid w:val="009717DC"/>
    <w:rsid w:val="00972247"/>
    <w:rsid w:val="00972927"/>
    <w:rsid w:val="00972A4D"/>
    <w:rsid w:val="00974864"/>
    <w:rsid w:val="00974EE2"/>
    <w:rsid w:val="009777B3"/>
    <w:rsid w:val="00980559"/>
    <w:rsid w:val="00980E95"/>
    <w:rsid w:val="009814DA"/>
    <w:rsid w:val="00982BEE"/>
    <w:rsid w:val="0098422A"/>
    <w:rsid w:val="00985BBC"/>
    <w:rsid w:val="00986998"/>
    <w:rsid w:val="00986FA6"/>
    <w:rsid w:val="00990351"/>
    <w:rsid w:val="0099066F"/>
    <w:rsid w:val="00990BE4"/>
    <w:rsid w:val="00991587"/>
    <w:rsid w:val="00992048"/>
    <w:rsid w:val="00992503"/>
    <w:rsid w:val="00992754"/>
    <w:rsid w:val="00992DF8"/>
    <w:rsid w:val="00992EEE"/>
    <w:rsid w:val="00994AF3"/>
    <w:rsid w:val="00994B9F"/>
    <w:rsid w:val="0099645B"/>
    <w:rsid w:val="00996661"/>
    <w:rsid w:val="00997913"/>
    <w:rsid w:val="00997930"/>
    <w:rsid w:val="00997B93"/>
    <w:rsid w:val="009A0064"/>
    <w:rsid w:val="009A0B1C"/>
    <w:rsid w:val="009A1EFD"/>
    <w:rsid w:val="009A2148"/>
    <w:rsid w:val="009A22CD"/>
    <w:rsid w:val="009A242A"/>
    <w:rsid w:val="009A425A"/>
    <w:rsid w:val="009A6AEE"/>
    <w:rsid w:val="009A6C22"/>
    <w:rsid w:val="009A6E03"/>
    <w:rsid w:val="009B0D21"/>
    <w:rsid w:val="009B2392"/>
    <w:rsid w:val="009B396D"/>
    <w:rsid w:val="009B3E6D"/>
    <w:rsid w:val="009B4D63"/>
    <w:rsid w:val="009B583B"/>
    <w:rsid w:val="009B5961"/>
    <w:rsid w:val="009B75D9"/>
    <w:rsid w:val="009C0475"/>
    <w:rsid w:val="009C1D9D"/>
    <w:rsid w:val="009C1DC3"/>
    <w:rsid w:val="009C2377"/>
    <w:rsid w:val="009C4843"/>
    <w:rsid w:val="009C7361"/>
    <w:rsid w:val="009C7770"/>
    <w:rsid w:val="009C7FAC"/>
    <w:rsid w:val="009D14E4"/>
    <w:rsid w:val="009D1CDD"/>
    <w:rsid w:val="009D5AF7"/>
    <w:rsid w:val="009D7A99"/>
    <w:rsid w:val="009E0581"/>
    <w:rsid w:val="009E0AFB"/>
    <w:rsid w:val="009E1756"/>
    <w:rsid w:val="009E20A5"/>
    <w:rsid w:val="009E3988"/>
    <w:rsid w:val="009E524A"/>
    <w:rsid w:val="009E5A72"/>
    <w:rsid w:val="009E635B"/>
    <w:rsid w:val="009E6C78"/>
    <w:rsid w:val="009F031A"/>
    <w:rsid w:val="009F0339"/>
    <w:rsid w:val="009F16A5"/>
    <w:rsid w:val="009F1B61"/>
    <w:rsid w:val="009F2418"/>
    <w:rsid w:val="009F2851"/>
    <w:rsid w:val="009F323E"/>
    <w:rsid w:val="009F4D3E"/>
    <w:rsid w:val="009F5D5A"/>
    <w:rsid w:val="009F5ED7"/>
    <w:rsid w:val="009F6034"/>
    <w:rsid w:val="009F656B"/>
    <w:rsid w:val="009F7A1D"/>
    <w:rsid w:val="00A0043E"/>
    <w:rsid w:val="00A01CC3"/>
    <w:rsid w:val="00A01F6A"/>
    <w:rsid w:val="00A02B38"/>
    <w:rsid w:val="00A03775"/>
    <w:rsid w:val="00A04684"/>
    <w:rsid w:val="00A04BBA"/>
    <w:rsid w:val="00A0782D"/>
    <w:rsid w:val="00A1039C"/>
    <w:rsid w:val="00A1115B"/>
    <w:rsid w:val="00A13E04"/>
    <w:rsid w:val="00A13F08"/>
    <w:rsid w:val="00A16127"/>
    <w:rsid w:val="00A16F3A"/>
    <w:rsid w:val="00A1753F"/>
    <w:rsid w:val="00A238E1"/>
    <w:rsid w:val="00A23D06"/>
    <w:rsid w:val="00A2474C"/>
    <w:rsid w:val="00A247BE"/>
    <w:rsid w:val="00A2611F"/>
    <w:rsid w:val="00A26192"/>
    <w:rsid w:val="00A26EF5"/>
    <w:rsid w:val="00A27220"/>
    <w:rsid w:val="00A31460"/>
    <w:rsid w:val="00A31654"/>
    <w:rsid w:val="00A3198D"/>
    <w:rsid w:val="00A343EC"/>
    <w:rsid w:val="00A34E39"/>
    <w:rsid w:val="00A35D70"/>
    <w:rsid w:val="00A35EA1"/>
    <w:rsid w:val="00A3682D"/>
    <w:rsid w:val="00A36CE0"/>
    <w:rsid w:val="00A372B2"/>
    <w:rsid w:val="00A40EA7"/>
    <w:rsid w:val="00A41656"/>
    <w:rsid w:val="00A41819"/>
    <w:rsid w:val="00A41F8B"/>
    <w:rsid w:val="00A42058"/>
    <w:rsid w:val="00A43216"/>
    <w:rsid w:val="00A43C2A"/>
    <w:rsid w:val="00A44D01"/>
    <w:rsid w:val="00A452CE"/>
    <w:rsid w:val="00A454B9"/>
    <w:rsid w:val="00A52197"/>
    <w:rsid w:val="00A53535"/>
    <w:rsid w:val="00A53DE2"/>
    <w:rsid w:val="00A544F8"/>
    <w:rsid w:val="00A55FA1"/>
    <w:rsid w:val="00A56E9F"/>
    <w:rsid w:val="00A60948"/>
    <w:rsid w:val="00A62214"/>
    <w:rsid w:val="00A623F5"/>
    <w:rsid w:val="00A64DD4"/>
    <w:rsid w:val="00A66B0D"/>
    <w:rsid w:val="00A7078B"/>
    <w:rsid w:val="00A70A7E"/>
    <w:rsid w:val="00A723B7"/>
    <w:rsid w:val="00A731B0"/>
    <w:rsid w:val="00A735B4"/>
    <w:rsid w:val="00A737CE"/>
    <w:rsid w:val="00A745A5"/>
    <w:rsid w:val="00A75564"/>
    <w:rsid w:val="00A76C13"/>
    <w:rsid w:val="00A77528"/>
    <w:rsid w:val="00A77742"/>
    <w:rsid w:val="00A77CE0"/>
    <w:rsid w:val="00A77EAB"/>
    <w:rsid w:val="00A77EE9"/>
    <w:rsid w:val="00A80708"/>
    <w:rsid w:val="00A8102E"/>
    <w:rsid w:val="00A81968"/>
    <w:rsid w:val="00A8222B"/>
    <w:rsid w:val="00A837D8"/>
    <w:rsid w:val="00A83B21"/>
    <w:rsid w:val="00A85CC5"/>
    <w:rsid w:val="00A9095D"/>
    <w:rsid w:val="00A912C3"/>
    <w:rsid w:val="00A91357"/>
    <w:rsid w:val="00A91B47"/>
    <w:rsid w:val="00A921F1"/>
    <w:rsid w:val="00A92C81"/>
    <w:rsid w:val="00A94EB0"/>
    <w:rsid w:val="00A95870"/>
    <w:rsid w:val="00A95F48"/>
    <w:rsid w:val="00A970A1"/>
    <w:rsid w:val="00A97531"/>
    <w:rsid w:val="00A9763F"/>
    <w:rsid w:val="00A977C3"/>
    <w:rsid w:val="00A97DD7"/>
    <w:rsid w:val="00AA0273"/>
    <w:rsid w:val="00AA0387"/>
    <w:rsid w:val="00AA322E"/>
    <w:rsid w:val="00AA4D35"/>
    <w:rsid w:val="00AA663D"/>
    <w:rsid w:val="00AA6A6F"/>
    <w:rsid w:val="00AA7492"/>
    <w:rsid w:val="00AB2236"/>
    <w:rsid w:val="00AB3C2B"/>
    <w:rsid w:val="00AB3C2E"/>
    <w:rsid w:val="00AB4194"/>
    <w:rsid w:val="00AB424A"/>
    <w:rsid w:val="00AB4737"/>
    <w:rsid w:val="00AB49BC"/>
    <w:rsid w:val="00AB5B70"/>
    <w:rsid w:val="00AB605E"/>
    <w:rsid w:val="00AB6818"/>
    <w:rsid w:val="00AB7E58"/>
    <w:rsid w:val="00AC0BD3"/>
    <w:rsid w:val="00AC0F69"/>
    <w:rsid w:val="00AC321D"/>
    <w:rsid w:val="00AC3964"/>
    <w:rsid w:val="00AC52D3"/>
    <w:rsid w:val="00AC5931"/>
    <w:rsid w:val="00AC6F73"/>
    <w:rsid w:val="00AC72B7"/>
    <w:rsid w:val="00AC73B3"/>
    <w:rsid w:val="00AD097A"/>
    <w:rsid w:val="00AD0F85"/>
    <w:rsid w:val="00AD1875"/>
    <w:rsid w:val="00AD1F14"/>
    <w:rsid w:val="00AD28A7"/>
    <w:rsid w:val="00AD28C2"/>
    <w:rsid w:val="00AD5714"/>
    <w:rsid w:val="00AD6665"/>
    <w:rsid w:val="00AD7323"/>
    <w:rsid w:val="00AD766F"/>
    <w:rsid w:val="00AD769F"/>
    <w:rsid w:val="00AD7A09"/>
    <w:rsid w:val="00AE046E"/>
    <w:rsid w:val="00AE04EA"/>
    <w:rsid w:val="00AE155A"/>
    <w:rsid w:val="00AE1E4E"/>
    <w:rsid w:val="00AE3348"/>
    <w:rsid w:val="00AE41BB"/>
    <w:rsid w:val="00AE5946"/>
    <w:rsid w:val="00AE5FDF"/>
    <w:rsid w:val="00AE6C23"/>
    <w:rsid w:val="00AE739F"/>
    <w:rsid w:val="00AE78B9"/>
    <w:rsid w:val="00AF4D3F"/>
    <w:rsid w:val="00AF55D7"/>
    <w:rsid w:val="00AF56F3"/>
    <w:rsid w:val="00AF695B"/>
    <w:rsid w:val="00AF6997"/>
    <w:rsid w:val="00AF6FB5"/>
    <w:rsid w:val="00AF79DD"/>
    <w:rsid w:val="00B008C6"/>
    <w:rsid w:val="00B020EC"/>
    <w:rsid w:val="00B02942"/>
    <w:rsid w:val="00B04EF5"/>
    <w:rsid w:val="00B0639B"/>
    <w:rsid w:val="00B0792A"/>
    <w:rsid w:val="00B07A4D"/>
    <w:rsid w:val="00B07E8A"/>
    <w:rsid w:val="00B07FEF"/>
    <w:rsid w:val="00B1199B"/>
    <w:rsid w:val="00B11C8D"/>
    <w:rsid w:val="00B12E56"/>
    <w:rsid w:val="00B13E00"/>
    <w:rsid w:val="00B14BF6"/>
    <w:rsid w:val="00B156D3"/>
    <w:rsid w:val="00B16636"/>
    <w:rsid w:val="00B16857"/>
    <w:rsid w:val="00B168B9"/>
    <w:rsid w:val="00B16C65"/>
    <w:rsid w:val="00B2025F"/>
    <w:rsid w:val="00B2035B"/>
    <w:rsid w:val="00B20BFD"/>
    <w:rsid w:val="00B20F7B"/>
    <w:rsid w:val="00B21A70"/>
    <w:rsid w:val="00B21EF1"/>
    <w:rsid w:val="00B22BCD"/>
    <w:rsid w:val="00B23434"/>
    <w:rsid w:val="00B234A2"/>
    <w:rsid w:val="00B25799"/>
    <w:rsid w:val="00B31EEF"/>
    <w:rsid w:val="00B33567"/>
    <w:rsid w:val="00B3388E"/>
    <w:rsid w:val="00B33EEA"/>
    <w:rsid w:val="00B3430F"/>
    <w:rsid w:val="00B36EF6"/>
    <w:rsid w:val="00B41126"/>
    <w:rsid w:val="00B41767"/>
    <w:rsid w:val="00B42179"/>
    <w:rsid w:val="00B42786"/>
    <w:rsid w:val="00B42EDA"/>
    <w:rsid w:val="00B459B7"/>
    <w:rsid w:val="00B45A8B"/>
    <w:rsid w:val="00B461B6"/>
    <w:rsid w:val="00B50D45"/>
    <w:rsid w:val="00B50F1F"/>
    <w:rsid w:val="00B51840"/>
    <w:rsid w:val="00B5264B"/>
    <w:rsid w:val="00B52B81"/>
    <w:rsid w:val="00B52C7C"/>
    <w:rsid w:val="00B54852"/>
    <w:rsid w:val="00B54918"/>
    <w:rsid w:val="00B55D06"/>
    <w:rsid w:val="00B56366"/>
    <w:rsid w:val="00B56704"/>
    <w:rsid w:val="00B573CD"/>
    <w:rsid w:val="00B57C3E"/>
    <w:rsid w:val="00B6144F"/>
    <w:rsid w:val="00B62677"/>
    <w:rsid w:val="00B6267E"/>
    <w:rsid w:val="00B62C4C"/>
    <w:rsid w:val="00B63D1F"/>
    <w:rsid w:val="00B6431A"/>
    <w:rsid w:val="00B64D5B"/>
    <w:rsid w:val="00B65081"/>
    <w:rsid w:val="00B66303"/>
    <w:rsid w:val="00B66BA8"/>
    <w:rsid w:val="00B66E3F"/>
    <w:rsid w:val="00B7042F"/>
    <w:rsid w:val="00B71531"/>
    <w:rsid w:val="00B7178A"/>
    <w:rsid w:val="00B717F6"/>
    <w:rsid w:val="00B719A3"/>
    <w:rsid w:val="00B742F8"/>
    <w:rsid w:val="00B76A16"/>
    <w:rsid w:val="00B77144"/>
    <w:rsid w:val="00B800E8"/>
    <w:rsid w:val="00B818B9"/>
    <w:rsid w:val="00B8459C"/>
    <w:rsid w:val="00B85A70"/>
    <w:rsid w:val="00B862F0"/>
    <w:rsid w:val="00B86930"/>
    <w:rsid w:val="00B86DFD"/>
    <w:rsid w:val="00B86E0B"/>
    <w:rsid w:val="00B87256"/>
    <w:rsid w:val="00B913A5"/>
    <w:rsid w:val="00B94B61"/>
    <w:rsid w:val="00B96910"/>
    <w:rsid w:val="00B978BB"/>
    <w:rsid w:val="00BA10B7"/>
    <w:rsid w:val="00BA2644"/>
    <w:rsid w:val="00BA2922"/>
    <w:rsid w:val="00BA2993"/>
    <w:rsid w:val="00BA317B"/>
    <w:rsid w:val="00BA35B2"/>
    <w:rsid w:val="00BA44A5"/>
    <w:rsid w:val="00BA660B"/>
    <w:rsid w:val="00BA6C82"/>
    <w:rsid w:val="00BB05E6"/>
    <w:rsid w:val="00BB19CB"/>
    <w:rsid w:val="00BB2A71"/>
    <w:rsid w:val="00BB3C79"/>
    <w:rsid w:val="00BB3D00"/>
    <w:rsid w:val="00BB3F04"/>
    <w:rsid w:val="00BB47C4"/>
    <w:rsid w:val="00BB5463"/>
    <w:rsid w:val="00BB68C6"/>
    <w:rsid w:val="00BB699B"/>
    <w:rsid w:val="00BC041F"/>
    <w:rsid w:val="00BC2026"/>
    <w:rsid w:val="00BC2A8D"/>
    <w:rsid w:val="00BC331E"/>
    <w:rsid w:val="00BC3876"/>
    <w:rsid w:val="00BC3AF5"/>
    <w:rsid w:val="00BC4659"/>
    <w:rsid w:val="00BC52EB"/>
    <w:rsid w:val="00BC77C4"/>
    <w:rsid w:val="00BD0FFD"/>
    <w:rsid w:val="00BD16DC"/>
    <w:rsid w:val="00BD2E63"/>
    <w:rsid w:val="00BE1B8E"/>
    <w:rsid w:val="00BE2D84"/>
    <w:rsid w:val="00BE32E3"/>
    <w:rsid w:val="00BE50BD"/>
    <w:rsid w:val="00BE6D42"/>
    <w:rsid w:val="00BF0B98"/>
    <w:rsid w:val="00BF2018"/>
    <w:rsid w:val="00BF2606"/>
    <w:rsid w:val="00BF2C91"/>
    <w:rsid w:val="00BF3AD5"/>
    <w:rsid w:val="00BF3CB0"/>
    <w:rsid w:val="00BF4F16"/>
    <w:rsid w:val="00BF56EF"/>
    <w:rsid w:val="00BF60CA"/>
    <w:rsid w:val="00BF686A"/>
    <w:rsid w:val="00BF7E7D"/>
    <w:rsid w:val="00C02543"/>
    <w:rsid w:val="00C025EE"/>
    <w:rsid w:val="00C02F93"/>
    <w:rsid w:val="00C03775"/>
    <w:rsid w:val="00C04095"/>
    <w:rsid w:val="00C04A07"/>
    <w:rsid w:val="00C055F7"/>
    <w:rsid w:val="00C0775D"/>
    <w:rsid w:val="00C07D07"/>
    <w:rsid w:val="00C10616"/>
    <w:rsid w:val="00C11213"/>
    <w:rsid w:val="00C120A3"/>
    <w:rsid w:val="00C12134"/>
    <w:rsid w:val="00C127E0"/>
    <w:rsid w:val="00C1296C"/>
    <w:rsid w:val="00C1394A"/>
    <w:rsid w:val="00C14862"/>
    <w:rsid w:val="00C1514D"/>
    <w:rsid w:val="00C1524A"/>
    <w:rsid w:val="00C163CB"/>
    <w:rsid w:val="00C16E13"/>
    <w:rsid w:val="00C20AEC"/>
    <w:rsid w:val="00C20B99"/>
    <w:rsid w:val="00C21097"/>
    <w:rsid w:val="00C213C1"/>
    <w:rsid w:val="00C21737"/>
    <w:rsid w:val="00C21B71"/>
    <w:rsid w:val="00C22572"/>
    <w:rsid w:val="00C23495"/>
    <w:rsid w:val="00C240ED"/>
    <w:rsid w:val="00C249F3"/>
    <w:rsid w:val="00C24DAD"/>
    <w:rsid w:val="00C253A1"/>
    <w:rsid w:val="00C255FD"/>
    <w:rsid w:val="00C25F9D"/>
    <w:rsid w:val="00C26396"/>
    <w:rsid w:val="00C26929"/>
    <w:rsid w:val="00C26B2D"/>
    <w:rsid w:val="00C274D0"/>
    <w:rsid w:val="00C27F68"/>
    <w:rsid w:val="00C3079F"/>
    <w:rsid w:val="00C31606"/>
    <w:rsid w:val="00C3177A"/>
    <w:rsid w:val="00C31DA0"/>
    <w:rsid w:val="00C32C79"/>
    <w:rsid w:val="00C32D1A"/>
    <w:rsid w:val="00C339BB"/>
    <w:rsid w:val="00C34862"/>
    <w:rsid w:val="00C35151"/>
    <w:rsid w:val="00C36499"/>
    <w:rsid w:val="00C36AD9"/>
    <w:rsid w:val="00C37112"/>
    <w:rsid w:val="00C4007D"/>
    <w:rsid w:val="00C4051F"/>
    <w:rsid w:val="00C408E0"/>
    <w:rsid w:val="00C40FF4"/>
    <w:rsid w:val="00C415FA"/>
    <w:rsid w:val="00C41D4D"/>
    <w:rsid w:val="00C42B48"/>
    <w:rsid w:val="00C50441"/>
    <w:rsid w:val="00C507C3"/>
    <w:rsid w:val="00C50D87"/>
    <w:rsid w:val="00C511B7"/>
    <w:rsid w:val="00C51624"/>
    <w:rsid w:val="00C517B5"/>
    <w:rsid w:val="00C51888"/>
    <w:rsid w:val="00C52254"/>
    <w:rsid w:val="00C52B64"/>
    <w:rsid w:val="00C53E73"/>
    <w:rsid w:val="00C541E0"/>
    <w:rsid w:val="00C55388"/>
    <w:rsid w:val="00C553B8"/>
    <w:rsid w:val="00C5771D"/>
    <w:rsid w:val="00C60393"/>
    <w:rsid w:val="00C61393"/>
    <w:rsid w:val="00C61BB5"/>
    <w:rsid w:val="00C70191"/>
    <w:rsid w:val="00C70A73"/>
    <w:rsid w:val="00C71794"/>
    <w:rsid w:val="00C71C6A"/>
    <w:rsid w:val="00C728F8"/>
    <w:rsid w:val="00C73131"/>
    <w:rsid w:val="00C73730"/>
    <w:rsid w:val="00C75D9D"/>
    <w:rsid w:val="00C76387"/>
    <w:rsid w:val="00C806C3"/>
    <w:rsid w:val="00C81087"/>
    <w:rsid w:val="00C83800"/>
    <w:rsid w:val="00C83E21"/>
    <w:rsid w:val="00C8401A"/>
    <w:rsid w:val="00C844CC"/>
    <w:rsid w:val="00C84FC0"/>
    <w:rsid w:val="00C85460"/>
    <w:rsid w:val="00C8631D"/>
    <w:rsid w:val="00C878F9"/>
    <w:rsid w:val="00C90961"/>
    <w:rsid w:val="00C92C02"/>
    <w:rsid w:val="00C93505"/>
    <w:rsid w:val="00C942C6"/>
    <w:rsid w:val="00C94324"/>
    <w:rsid w:val="00C95458"/>
    <w:rsid w:val="00C963DA"/>
    <w:rsid w:val="00C96EE7"/>
    <w:rsid w:val="00C97CA7"/>
    <w:rsid w:val="00CA0E80"/>
    <w:rsid w:val="00CA1A7E"/>
    <w:rsid w:val="00CA1E68"/>
    <w:rsid w:val="00CA226B"/>
    <w:rsid w:val="00CA2B7C"/>
    <w:rsid w:val="00CA2CD7"/>
    <w:rsid w:val="00CA2D43"/>
    <w:rsid w:val="00CA58E2"/>
    <w:rsid w:val="00CA76E6"/>
    <w:rsid w:val="00CA7B4E"/>
    <w:rsid w:val="00CB07CF"/>
    <w:rsid w:val="00CB0913"/>
    <w:rsid w:val="00CB20E1"/>
    <w:rsid w:val="00CB3369"/>
    <w:rsid w:val="00CB3C1A"/>
    <w:rsid w:val="00CB4E70"/>
    <w:rsid w:val="00CB62CF"/>
    <w:rsid w:val="00CB670F"/>
    <w:rsid w:val="00CB68F8"/>
    <w:rsid w:val="00CB6C13"/>
    <w:rsid w:val="00CB77FA"/>
    <w:rsid w:val="00CC0A0E"/>
    <w:rsid w:val="00CC179B"/>
    <w:rsid w:val="00CC1C78"/>
    <w:rsid w:val="00CC22F5"/>
    <w:rsid w:val="00CC33EC"/>
    <w:rsid w:val="00CC3936"/>
    <w:rsid w:val="00CC4EC6"/>
    <w:rsid w:val="00CC54B4"/>
    <w:rsid w:val="00CC654A"/>
    <w:rsid w:val="00CD02DE"/>
    <w:rsid w:val="00CD1225"/>
    <w:rsid w:val="00CD308F"/>
    <w:rsid w:val="00CD36F0"/>
    <w:rsid w:val="00CD4A1B"/>
    <w:rsid w:val="00CD5DF2"/>
    <w:rsid w:val="00CD5F0B"/>
    <w:rsid w:val="00CD6467"/>
    <w:rsid w:val="00CD70E1"/>
    <w:rsid w:val="00CE02E6"/>
    <w:rsid w:val="00CE0DDA"/>
    <w:rsid w:val="00CE3C17"/>
    <w:rsid w:val="00CE5215"/>
    <w:rsid w:val="00CE7FE7"/>
    <w:rsid w:val="00CF04F8"/>
    <w:rsid w:val="00CF0A49"/>
    <w:rsid w:val="00CF13D6"/>
    <w:rsid w:val="00CF1BA5"/>
    <w:rsid w:val="00CF2072"/>
    <w:rsid w:val="00CF2694"/>
    <w:rsid w:val="00CF2FF6"/>
    <w:rsid w:val="00CF35AF"/>
    <w:rsid w:val="00CF5960"/>
    <w:rsid w:val="00CF68D9"/>
    <w:rsid w:val="00CF75BC"/>
    <w:rsid w:val="00D014CC"/>
    <w:rsid w:val="00D0264E"/>
    <w:rsid w:val="00D02C6E"/>
    <w:rsid w:val="00D03AAD"/>
    <w:rsid w:val="00D03C83"/>
    <w:rsid w:val="00D03D75"/>
    <w:rsid w:val="00D03DFA"/>
    <w:rsid w:val="00D03E2E"/>
    <w:rsid w:val="00D04776"/>
    <w:rsid w:val="00D0749F"/>
    <w:rsid w:val="00D1047F"/>
    <w:rsid w:val="00D1114B"/>
    <w:rsid w:val="00D11CCE"/>
    <w:rsid w:val="00D13E2B"/>
    <w:rsid w:val="00D15944"/>
    <w:rsid w:val="00D1780B"/>
    <w:rsid w:val="00D21A30"/>
    <w:rsid w:val="00D221D3"/>
    <w:rsid w:val="00D22790"/>
    <w:rsid w:val="00D22C8B"/>
    <w:rsid w:val="00D2363C"/>
    <w:rsid w:val="00D23E6F"/>
    <w:rsid w:val="00D2410E"/>
    <w:rsid w:val="00D24CFA"/>
    <w:rsid w:val="00D255BE"/>
    <w:rsid w:val="00D26E08"/>
    <w:rsid w:val="00D27768"/>
    <w:rsid w:val="00D30229"/>
    <w:rsid w:val="00D30C21"/>
    <w:rsid w:val="00D329F0"/>
    <w:rsid w:val="00D33338"/>
    <w:rsid w:val="00D3339D"/>
    <w:rsid w:val="00D33666"/>
    <w:rsid w:val="00D34956"/>
    <w:rsid w:val="00D35688"/>
    <w:rsid w:val="00D36B6F"/>
    <w:rsid w:val="00D37018"/>
    <w:rsid w:val="00D37E4D"/>
    <w:rsid w:val="00D40756"/>
    <w:rsid w:val="00D4126B"/>
    <w:rsid w:val="00D41425"/>
    <w:rsid w:val="00D415DE"/>
    <w:rsid w:val="00D42ECC"/>
    <w:rsid w:val="00D44746"/>
    <w:rsid w:val="00D44E23"/>
    <w:rsid w:val="00D452A5"/>
    <w:rsid w:val="00D458C4"/>
    <w:rsid w:val="00D500A8"/>
    <w:rsid w:val="00D500EE"/>
    <w:rsid w:val="00D506BB"/>
    <w:rsid w:val="00D50C70"/>
    <w:rsid w:val="00D51F7A"/>
    <w:rsid w:val="00D52839"/>
    <w:rsid w:val="00D52EB4"/>
    <w:rsid w:val="00D54071"/>
    <w:rsid w:val="00D55B6A"/>
    <w:rsid w:val="00D606D6"/>
    <w:rsid w:val="00D611F2"/>
    <w:rsid w:val="00D6212A"/>
    <w:rsid w:val="00D640CE"/>
    <w:rsid w:val="00D6440E"/>
    <w:rsid w:val="00D646B0"/>
    <w:rsid w:val="00D66B23"/>
    <w:rsid w:val="00D7029B"/>
    <w:rsid w:val="00D71413"/>
    <w:rsid w:val="00D71607"/>
    <w:rsid w:val="00D71E94"/>
    <w:rsid w:val="00D74153"/>
    <w:rsid w:val="00D74935"/>
    <w:rsid w:val="00D75091"/>
    <w:rsid w:val="00D76C7D"/>
    <w:rsid w:val="00D77ACF"/>
    <w:rsid w:val="00D811E7"/>
    <w:rsid w:val="00D82C58"/>
    <w:rsid w:val="00D8560A"/>
    <w:rsid w:val="00D865CC"/>
    <w:rsid w:val="00D869F5"/>
    <w:rsid w:val="00D871A1"/>
    <w:rsid w:val="00D87A30"/>
    <w:rsid w:val="00D90B60"/>
    <w:rsid w:val="00D929F7"/>
    <w:rsid w:val="00D957AA"/>
    <w:rsid w:val="00D96F5C"/>
    <w:rsid w:val="00D97222"/>
    <w:rsid w:val="00D972FE"/>
    <w:rsid w:val="00D97E8F"/>
    <w:rsid w:val="00DA04DC"/>
    <w:rsid w:val="00DA199F"/>
    <w:rsid w:val="00DA1DBA"/>
    <w:rsid w:val="00DA20F0"/>
    <w:rsid w:val="00DA235E"/>
    <w:rsid w:val="00DA2BD9"/>
    <w:rsid w:val="00DA2D87"/>
    <w:rsid w:val="00DA385B"/>
    <w:rsid w:val="00DA723A"/>
    <w:rsid w:val="00DB022B"/>
    <w:rsid w:val="00DB02DF"/>
    <w:rsid w:val="00DB0598"/>
    <w:rsid w:val="00DB07A5"/>
    <w:rsid w:val="00DB279B"/>
    <w:rsid w:val="00DB3A10"/>
    <w:rsid w:val="00DB488F"/>
    <w:rsid w:val="00DB6E5C"/>
    <w:rsid w:val="00DC0690"/>
    <w:rsid w:val="00DC0F0C"/>
    <w:rsid w:val="00DC1EA8"/>
    <w:rsid w:val="00DC2449"/>
    <w:rsid w:val="00DC3986"/>
    <w:rsid w:val="00DC48DD"/>
    <w:rsid w:val="00DC5A25"/>
    <w:rsid w:val="00DC6072"/>
    <w:rsid w:val="00DC680F"/>
    <w:rsid w:val="00DC7272"/>
    <w:rsid w:val="00DC7439"/>
    <w:rsid w:val="00DC75DB"/>
    <w:rsid w:val="00DD1679"/>
    <w:rsid w:val="00DD2E64"/>
    <w:rsid w:val="00DD52AF"/>
    <w:rsid w:val="00DD5E3A"/>
    <w:rsid w:val="00DD691D"/>
    <w:rsid w:val="00DD6DA3"/>
    <w:rsid w:val="00DD7D64"/>
    <w:rsid w:val="00DE1C35"/>
    <w:rsid w:val="00DE26F4"/>
    <w:rsid w:val="00DE2724"/>
    <w:rsid w:val="00DE2BCB"/>
    <w:rsid w:val="00DE3CC9"/>
    <w:rsid w:val="00DE4235"/>
    <w:rsid w:val="00DE48ED"/>
    <w:rsid w:val="00DE4AE3"/>
    <w:rsid w:val="00DE53BD"/>
    <w:rsid w:val="00DE70AC"/>
    <w:rsid w:val="00DE7235"/>
    <w:rsid w:val="00DF085B"/>
    <w:rsid w:val="00DF1574"/>
    <w:rsid w:val="00DF2676"/>
    <w:rsid w:val="00DF2CB1"/>
    <w:rsid w:val="00DF31A0"/>
    <w:rsid w:val="00DF32A7"/>
    <w:rsid w:val="00DF368E"/>
    <w:rsid w:val="00DF3A26"/>
    <w:rsid w:val="00DF3BF3"/>
    <w:rsid w:val="00DF4580"/>
    <w:rsid w:val="00DF514A"/>
    <w:rsid w:val="00DF5F57"/>
    <w:rsid w:val="00DF6BD3"/>
    <w:rsid w:val="00DF6C14"/>
    <w:rsid w:val="00DF7F68"/>
    <w:rsid w:val="00E00762"/>
    <w:rsid w:val="00E00832"/>
    <w:rsid w:val="00E0164D"/>
    <w:rsid w:val="00E01ACA"/>
    <w:rsid w:val="00E0233B"/>
    <w:rsid w:val="00E0293E"/>
    <w:rsid w:val="00E03908"/>
    <w:rsid w:val="00E03CCD"/>
    <w:rsid w:val="00E06203"/>
    <w:rsid w:val="00E11AD0"/>
    <w:rsid w:val="00E11B43"/>
    <w:rsid w:val="00E11D2F"/>
    <w:rsid w:val="00E12697"/>
    <w:rsid w:val="00E1544B"/>
    <w:rsid w:val="00E15FB6"/>
    <w:rsid w:val="00E162AC"/>
    <w:rsid w:val="00E16E6A"/>
    <w:rsid w:val="00E17AB0"/>
    <w:rsid w:val="00E20037"/>
    <w:rsid w:val="00E20466"/>
    <w:rsid w:val="00E207C5"/>
    <w:rsid w:val="00E20BF5"/>
    <w:rsid w:val="00E219E8"/>
    <w:rsid w:val="00E2222B"/>
    <w:rsid w:val="00E229B0"/>
    <w:rsid w:val="00E22CAD"/>
    <w:rsid w:val="00E23E41"/>
    <w:rsid w:val="00E24326"/>
    <w:rsid w:val="00E252E0"/>
    <w:rsid w:val="00E26FFC"/>
    <w:rsid w:val="00E271DA"/>
    <w:rsid w:val="00E276C0"/>
    <w:rsid w:val="00E27927"/>
    <w:rsid w:val="00E27E70"/>
    <w:rsid w:val="00E30271"/>
    <w:rsid w:val="00E312B1"/>
    <w:rsid w:val="00E3153D"/>
    <w:rsid w:val="00E31678"/>
    <w:rsid w:val="00E31780"/>
    <w:rsid w:val="00E32180"/>
    <w:rsid w:val="00E3218E"/>
    <w:rsid w:val="00E325E3"/>
    <w:rsid w:val="00E33D61"/>
    <w:rsid w:val="00E35014"/>
    <w:rsid w:val="00E35A0A"/>
    <w:rsid w:val="00E36438"/>
    <w:rsid w:val="00E36662"/>
    <w:rsid w:val="00E36F3E"/>
    <w:rsid w:val="00E4020F"/>
    <w:rsid w:val="00E408DE"/>
    <w:rsid w:val="00E41F4A"/>
    <w:rsid w:val="00E42662"/>
    <w:rsid w:val="00E427E6"/>
    <w:rsid w:val="00E43DBC"/>
    <w:rsid w:val="00E4400B"/>
    <w:rsid w:val="00E455C3"/>
    <w:rsid w:val="00E46BC5"/>
    <w:rsid w:val="00E4701D"/>
    <w:rsid w:val="00E475EE"/>
    <w:rsid w:val="00E50FF2"/>
    <w:rsid w:val="00E51533"/>
    <w:rsid w:val="00E51990"/>
    <w:rsid w:val="00E527FC"/>
    <w:rsid w:val="00E56BBB"/>
    <w:rsid w:val="00E56C62"/>
    <w:rsid w:val="00E56F6A"/>
    <w:rsid w:val="00E57449"/>
    <w:rsid w:val="00E579CC"/>
    <w:rsid w:val="00E57FFA"/>
    <w:rsid w:val="00E600BA"/>
    <w:rsid w:val="00E603A9"/>
    <w:rsid w:val="00E6090C"/>
    <w:rsid w:val="00E617D0"/>
    <w:rsid w:val="00E61937"/>
    <w:rsid w:val="00E61B12"/>
    <w:rsid w:val="00E6213F"/>
    <w:rsid w:val="00E622BA"/>
    <w:rsid w:val="00E6247A"/>
    <w:rsid w:val="00E638C3"/>
    <w:rsid w:val="00E63AAA"/>
    <w:rsid w:val="00E64609"/>
    <w:rsid w:val="00E66996"/>
    <w:rsid w:val="00E66A71"/>
    <w:rsid w:val="00E672A6"/>
    <w:rsid w:val="00E67372"/>
    <w:rsid w:val="00E7187D"/>
    <w:rsid w:val="00E71B9F"/>
    <w:rsid w:val="00E71F9C"/>
    <w:rsid w:val="00E747ED"/>
    <w:rsid w:val="00E74B2B"/>
    <w:rsid w:val="00E76419"/>
    <w:rsid w:val="00E802CB"/>
    <w:rsid w:val="00E80803"/>
    <w:rsid w:val="00E80CA7"/>
    <w:rsid w:val="00E80DEA"/>
    <w:rsid w:val="00E8100E"/>
    <w:rsid w:val="00E8163D"/>
    <w:rsid w:val="00E81707"/>
    <w:rsid w:val="00E84109"/>
    <w:rsid w:val="00E86307"/>
    <w:rsid w:val="00E86B0E"/>
    <w:rsid w:val="00E874DB"/>
    <w:rsid w:val="00E90222"/>
    <w:rsid w:val="00E9053C"/>
    <w:rsid w:val="00E91298"/>
    <w:rsid w:val="00E93008"/>
    <w:rsid w:val="00E9363E"/>
    <w:rsid w:val="00E94412"/>
    <w:rsid w:val="00E94C67"/>
    <w:rsid w:val="00E94D49"/>
    <w:rsid w:val="00E94FBF"/>
    <w:rsid w:val="00E959B5"/>
    <w:rsid w:val="00E9640B"/>
    <w:rsid w:val="00E966C3"/>
    <w:rsid w:val="00E9714C"/>
    <w:rsid w:val="00E972A6"/>
    <w:rsid w:val="00EA3CEA"/>
    <w:rsid w:val="00EA5175"/>
    <w:rsid w:val="00EA57C5"/>
    <w:rsid w:val="00EA7589"/>
    <w:rsid w:val="00EA78D3"/>
    <w:rsid w:val="00EB0634"/>
    <w:rsid w:val="00EB31C1"/>
    <w:rsid w:val="00EB34EC"/>
    <w:rsid w:val="00EB3B7B"/>
    <w:rsid w:val="00EB4644"/>
    <w:rsid w:val="00EB49F7"/>
    <w:rsid w:val="00EB4E75"/>
    <w:rsid w:val="00EB5906"/>
    <w:rsid w:val="00EB5A7F"/>
    <w:rsid w:val="00EB6033"/>
    <w:rsid w:val="00EC190A"/>
    <w:rsid w:val="00EC2D6A"/>
    <w:rsid w:val="00EC545E"/>
    <w:rsid w:val="00EC5A7B"/>
    <w:rsid w:val="00EC71FF"/>
    <w:rsid w:val="00EC7889"/>
    <w:rsid w:val="00ED12A4"/>
    <w:rsid w:val="00ED2E18"/>
    <w:rsid w:val="00ED3003"/>
    <w:rsid w:val="00ED3535"/>
    <w:rsid w:val="00ED4E03"/>
    <w:rsid w:val="00ED5C0A"/>
    <w:rsid w:val="00ED6BE6"/>
    <w:rsid w:val="00EE049D"/>
    <w:rsid w:val="00EE0DEC"/>
    <w:rsid w:val="00EE10A6"/>
    <w:rsid w:val="00EE1214"/>
    <w:rsid w:val="00EE22B4"/>
    <w:rsid w:val="00EE3325"/>
    <w:rsid w:val="00EE3896"/>
    <w:rsid w:val="00EE39F0"/>
    <w:rsid w:val="00EE411E"/>
    <w:rsid w:val="00EE7457"/>
    <w:rsid w:val="00EE7613"/>
    <w:rsid w:val="00EF06CC"/>
    <w:rsid w:val="00EF2E35"/>
    <w:rsid w:val="00EF3CCA"/>
    <w:rsid w:val="00EF46C7"/>
    <w:rsid w:val="00EF4891"/>
    <w:rsid w:val="00EF50EB"/>
    <w:rsid w:val="00EF56C1"/>
    <w:rsid w:val="00EF5D83"/>
    <w:rsid w:val="00EF6B65"/>
    <w:rsid w:val="00EF7041"/>
    <w:rsid w:val="00F007DD"/>
    <w:rsid w:val="00F00962"/>
    <w:rsid w:val="00F00B07"/>
    <w:rsid w:val="00F01209"/>
    <w:rsid w:val="00F0169E"/>
    <w:rsid w:val="00F01D6F"/>
    <w:rsid w:val="00F034CA"/>
    <w:rsid w:val="00F06241"/>
    <w:rsid w:val="00F0782B"/>
    <w:rsid w:val="00F10223"/>
    <w:rsid w:val="00F10927"/>
    <w:rsid w:val="00F118A2"/>
    <w:rsid w:val="00F11D4C"/>
    <w:rsid w:val="00F120D9"/>
    <w:rsid w:val="00F12A75"/>
    <w:rsid w:val="00F1321E"/>
    <w:rsid w:val="00F136E3"/>
    <w:rsid w:val="00F14799"/>
    <w:rsid w:val="00F148DE"/>
    <w:rsid w:val="00F15556"/>
    <w:rsid w:val="00F1574B"/>
    <w:rsid w:val="00F15794"/>
    <w:rsid w:val="00F15ABC"/>
    <w:rsid w:val="00F15F9A"/>
    <w:rsid w:val="00F175C9"/>
    <w:rsid w:val="00F1773B"/>
    <w:rsid w:val="00F2214A"/>
    <w:rsid w:val="00F22208"/>
    <w:rsid w:val="00F22317"/>
    <w:rsid w:val="00F2365F"/>
    <w:rsid w:val="00F24E55"/>
    <w:rsid w:val="00F25AE0"/>
    <w:rsid w:val="00F26C72"/>
    <w:rsid w:val="00F306CA"/>
    <w:rsid w:val="00F31DF8"/>
    <w:rsid w:val="00F331FC"/>
    <w:rsid w:val="00F33663"/>
    <w:rsid w:val="00F33954"/>
    <w:rsid w:val="00F33BB2"/>
    <w:rsid w:val="00F359F3"/>
    <w:rsid w:val="00F36016"/>
    <w:rsid w:val="00F367A2"/>
    <w:rsid w:val="00F37EF7"/>
    <w:rsid w:val="00F40B4D"/>
    <w:rsid w:val="00F41026"/>
    <w:rsid w:val="00F41939"/>
    <w:rsid w:val="00F42645"/>
    <w:rsid w:val="00F426BA"/>
    <w:rsid w:val="00F42F25"/>
    <w:rsid w:val="00F43D33"/>
    <w:rsid w:val="00F43E39"/>
    <w:rsid w:val="00F46704"/>
    <w:rsid w:val="00F4731E"/>
    <w:rsid w:val="00F47775"/>
    <w:rsid w:val="00F506A4"/>
    <w:rsid w:val="00F53999"/>
    <w:rsid w:val="00F53A08"/>
    <w:rsid w:val="00F54526"/>
    <w:rsid w:val="00F546C9"/>
    <w:rsid w:val="00F55353"/>
    <w:rsid w:val="00F5543A"/>
    <w:rsid w:val="00F55530"/>
    <w:rsid w:val="00F5649D"/>
    <w:rsid w:val="00F60BAD"/>
    <w:rsid w:val="00F60DF6"/>
    <w:rsid w:val="00F61D8A"/>
    <w:rsid w:val="00F63363"/>
    <w:rsid w:val="00F642EA"/>
    <w:rsid w:val="00F6462A"/>
    <w:rsid w:val="00F661D6"/>
    <w:rsid w:val="00F66350"/>
    <w:rsid w:val="00F672C0"/>
    <w:rsid w:val="00F7007C"/>
    <w:rsid w:val="00F7043C"/>
    <w:rsid w:val="00F71E5E"/>
    <w:rsid w:val="00F72504"/>
    <w:rsid w:val="00F7296E"/>
    <w:rsid w:val="00F7373A"/>
    <w:rsid w:val="00F73B7F"/>
    <w:rsid w:val="00F74123"/>
    <w:rsid w:val="00F7435C"/>
    <w:rsid w:val="00F76238"/>
    <w:rsid w:val="00F803B2"/>
    <w:rsid w:val="00F80A6C"/>
    <w:rsid w:val="00F81C42"/>
    <w:rsid w:val="00F81DDC"/>
    <w:rsid w:val="00F84805"/>
    <w:rsid w:val="00F86105"/>
    <w:rsid w:val="00F86A78"/>
    <w:rsid w:val="00F87404"/>
    <w:rsid w:val="00F87776"/>
    <w:rsid w:val="00F9130D"/>
    <w:rsid w:val="00F91846"/>
    <w:rsid w:val="00F9189B"/>
    <w:rsid w:val="00F92FA6"/>
    <w:rsid w:val="00F94D6A"/>
    <w:rsid w:val="00F95078"/>
    <w:rsid w:val="00F95BCE"/>
    <w:rsid w:val="00F96A24"/>
    <w:rsid w:val="00F97188"/>
    <w:rsid w:val="00F974D7"/>
    <w:rsid w:val="00F97E09"/>
    <w:rsid w:val="00FA25B7"/>
    <w:rsid w:val="00FA2FD9"/>
    <w:rsid w:val="00FA3163"/>
    <w:rsid w:val="00FA345E"/>
    <w:rsid w:val="00FA3497"/>
    <w:rsid w:val="00FA3A75"/>
    <w:rsid w:val="00FA67CC"/>
    <w:rsid w:val="00FB060A"/>
    <w:rsid w:val="00FB0776"/>
    <w:rsid w:val="00FB2055"/>
    <w:rsid w:val="00FB2B07"/>
    <w:rsid w:val="00FB4EBB"/>
    <w:rsid w:val="00FB59EB"/>
    <w:rsid w:val="00FC0202"/>
    <w:rsid w:val="00FC44E7"/>
    <w:rsid w:val="00FC4E70"/>
    <w:rsid w:val="00FC5AE5"/>
    <w:rsid w:val="00FC5BC8"/>
    <w:rsid w:val="00FC747F"/>
    <w:rsid w:val="00FD0270"/>
    <w:rsid w:val="00FD05BC"/>
    <w:rsid w:val="00FD11DA"/>
    <w:rsid w:val="00FD187F"/>
    <w:rsid w:val="00FD206C"/>
    <w:rsid w:val="00FD4442"/>
    <w:rsid w:val="00FD462B"/>
    <w:rsid w:val="00FD5232"/>
    <w:rsid w:val="00FD60E3"/>
    <w:rsid w:val="00FD6FAB"/>
    <w:rsid w:val="00FE0020"/>
    <w:rsid w:val="00FE0D43"/>
    <w:rsid w:val="00FE2CD1"/>
    <w:rsid w:val="00FE3DC5"/>
    <w:rsid w:val="00FE5A72"/>
    <w:rsid w:val="00FE6212"/>
    <w:rsid w:val="00FE6239"/>
    <w:rsid w:val="00FE6C7C"/>
    <w:rsid w:val="00FE7118"/>
    <w:rsid w:val="00FE75F9"/>
    <w:rsid w:val="00FF002D"/>
    <w:rsid w:val="00FF2963"/>
    <w:rsid w:val="00FF5701"/>
    <w:rsid w:val="00FF6870"/>
    <w:rsid w:val="00FF6C17"/>
    <w:rsid w:val="00FF6E0E"/>
    <w:rsid w:val="00FF798B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FB92-4DBF-43A5-B1A5-227B6B46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2019-09-19T10:27:00Z</cp:lastPrinted>
  <dcterms:created xsi:type="dcterms:W3CDTF">2014-09-24T06:09:00Z</dcterms:created>
  <dcterms:modified xsi:type="dcterms:W3CDTF">2019-09-19T10:28:00Z</dcterms:modified>
</cp:coreProperties>
</file>