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80" w:rsidRDefault="003F535C" w:rsidP="003F535C">
      <w:pPr>
        <w:jc w:val="center"/>
      </w:pPr>
      <w:r>
        <w:t xml:space="preserve">Вопросы к зачёту </w:t>
      </w:r>
    </w:p>
    <w:p w:rsidR="003F535C" w:rsidRDefault="003F535C" w:rsidP="003F535C">
      <w:pPr>
        <w:jc w:val="center"/>
      </w:pPr>
      <w:r>
        <w:t>по учебной дисциплине «Жилищное право»</w:t>
      </w:r>
    </w:p>
    <w:p w:rsidR="001F4680" w:rsidRDefault="003F535C" w:rsidP="003F535C">
      <w:pPr>
        <w:jc w:val="center"/>
      </w:pPr>
      <w:r>
        <w:t>для специальности «</w:t>
      </w:r>
      <w:r w:rsidR="001F4680">
        <w:t>Э</w:t>
      </w:r>
      <w:r>
        <w:t>кономическое право»</w:t>
      </w:r>
    </w:p>
    <w:p w:rsidR="003F535C" w:rsidRDefault="003F535C" w:rsidP="003F535C">
      <w:pPr>
        <w:jc w:val="center"/>
      </w:pPr>
      <w:r>
        <w:t xml:space="preserve"> на 2022/2023 учебный год</w:t>
      </w:r>
    </w:p>
    <w:p w:rsidR="003F535C" w:rsidRDefault="003F535C" w:rsidP="00513C7B">
      <w:pPr>
        <w:jc w:val="both"/>
      </w:pPr>
    </w:p>
    <w:p w:rsidR="003F535C" w:rsidRDefault="003F535C" w:rsidP="00513C7B">
      <w:pPr>
        <w:jc w:val="both"/>
      </w:pPr>
      <w:r>
        <w:t>1.Значение жилья. Жилищная проблема и способы удовлетворения потребности в жилье.</w:t>
      </w:r>
    </w:p>
    <w:p w:rsidR="003F535C" w:rsidRDefault="003F535C" w:rsidP="00513C7B">
      <w:pPr>
        <w:jc w:val="both"/>
      </w:pPr>
      <w:r>
        <w:t>2.Право на жилище и жилищное право.</w:t>
      </w:r>
    </w:p>
    <w:p w:rsidR="003F535C" w:rsidRDefault="003F535C" w:rsidP="00513C7B">
      <w:pPr>
        <w:jc w:val="both"/>
      </w:pPr>
      <w:r>
        <w:t>3.Сущность конституционного права на жилище.</w:t>
      </w:r>
    </w:p>
    <w:p w:rsidR="003F535C" w:rsidRDefault="003F535C" w:rsidP="00513C7B">
      <w:pPr>
        <w:jc w:val="both"/>
      </w:pPr>
      <w:r>
        <w:t>4.Международное право на жилище.</w:t>
      </w:r>
    </w:p>
    <w:p w:rsidR="003F535C" w:rsidRDefault="003F535C" w:rsidP="00513C7B">
      <w:pPr>
        <w:jc w:val="both"/>
      </w:pPr>
      <w:r>
        <w:t>5.</w:t>
      </w:r>
      <w:r w:rsidR="0083696D">
        <w:t>Государственная поддержка граждан при строительстве (реконструкции) или приобретении жилых помещений.</w:t>
      </w:r>
    </w:p>
    <w:p w:rsidR="0083696D" w:rsidRDefault="0083696D" w:rsidP="00513C7B">
      <w:pPr>
        <w:jc w:val="both"/>
      </w:pPr>
      <w:r>
        <w:t>6.Жилищное законодательство: место в системе права, состав, задачи, принципы.</w:t>
      </w:r>
    </w:p>
    <w:p w:rsidR="0083696D" w:rsidRDefault="0083696D" w:rsidP="00513C7B">
      <w:pPr>
        <w:jc w:val="both"/>
      </w:pPr>
      <w:r>
        <w:t>7.Контроль за соблюдением жилищного законодательства и ответственность за его нарушение (уголовно-правовая, административно-правовая, гражданско-правовая).</w:t>
      </w:r>
    </w:p>
    <w:p w:rsidR="003819E8" w:rsidRDefault="00513C7B" w:rsidP="00513C7B">
      <w:pPr>
        <w:jc w:val="both"/>
      </w:pPr>
      <w:r>
        <w:t>8.</w:t>
      </w:r>
      <w:r w:rsidR="003819E8">
        <w:t>Права и обязанности граждан и организаций в области жилищных отношений.</w:t>
      </w:r>
    </w:p>
    <w:p w:rsidR="003819E8" w:rsidRDefault="003819E8" w:rsidP="00513C7B">
      <w:pPr>
        <w:jc w:val="both"/>
      </w:pPr>
      <w:r>
        <w:t>9.Жилищные правоотношения: субъекты, объекты, содержание.</w:t>
      </w:r>
    </w:p>
    <w:p w:rsidR="003819E8" w:rsidRDefault="003819E8" w:rsidP="00513C7B">
      <w:pPr>
        <w:jc w:val="both"/>
      </w:pPr>
      <w:r>
        <w:t>10.Изменение жилищных правоотношений.</w:t>
      </w:r>
    </w:p>
    <w:p w:rsidR="003819E8" w:rsidRDefault="003819E8" w:rsidP="00513C7B">
      <w:pPr>
        <w:jc w:val="both"/>
      </w:pPr>
      <w:r>
        <w:t>11.Прекращение жилищных правоотношений.</w:t>
      </w:r>
    </w:p>
    <w:p w:rsidR="003819E8" w:rsidRDefault="003819E8" w:rsidP="00513C7B">
      <w:pPr>
        <w:jc w:val="both"/>
      </w:pPr>
      <w:r>
        <w:t>12.Понятие и виды жилых помещений.</w:t>
      </w:r>
    </w:p>
    <w:p w:rsidR="003819E8" w:rsidRDefault="003819E8" w:rsidP="00513C7B">
      <w:pPr>
        <w:jc w:val="both"/>
      </w:pPr>
      <w:r>
        <w:t>13.На</w:t>
      </w:r>
      <w:r w:rsidR="005171E2">
        <w:t>значение и использование жилых помещений. Последствия самовольных переустройства и (или) перепланировки жилых помещений. Перевод жилого помещения в нежилое и нежилого в жилое.</w:t>
      </w:r>
    </w:p>
    <w:p w:rsidR="005171E2" w:rsidRDefault="005171E2" w:rsidP="00513C7B">
      <w:pPr>
        <w:jc w:val="both"/>
      </w:pPr>
      <w:r>
        <w:t>14.Жилищные фонды: состав, учёт и управление ими.</w:t>
      </w:r>
    </w:p>
    <w:p w:rsidR="005171E2" w:rsidRDefault="005171E2" w:rsidP="00513C7B">
      <w:pPr>
        <w:jc w:val="both"/>
      </w:pPr>
      <w:r>
        <w:t>15.Компетенция государственных органов в области жилищных отношений.</w:t>
      </w:r>
    </w:p>
    <w:p w:rsidR="005171E2" w:rsidRDefault="005171E2" w:rsidP="00513C7B">
      <w:pPr>
        <w:jc w:val="both"/>
      </w:pPr>
      <w:r>
        <w:t>16.Структура платежей за жилое помещение. Виды жилищно-коммунальных услуг.</w:t>
      </w:r>
    </w:p>
    <w:p w:rsidR="005171E2" w:rsidRDefault="005171E2" w:rsidP="00513C7B">
      <w:pPr>
        <w:jc w:val="both"/>
      </w:pPr>
      <w:r>
        <w:t>17.Защита прав потребителей жилищно-коммунальных услуг.</w:t>
      </w:r>
    </w:p>
    <w:p w:rsidR="00A06898" w:rsidRDefault="00A06898" w:rsidP="00513C7B">
      <w:pPr>
        <w:jc w:val="both"/>
      </w:pPr>
      <w:r>
        <w:lastRenderedPageBreak/>
        <w:t>18.</w:t>
      </w:r>
      <w:r w:rsidR="00125D79">
        <w:t>Организационно-правовое значение лицевого счёта и регистрации граждан по месту жительства, месту пребывания.</w:t>
      </w:r>
    </w:p>
    <w:p w:rsidR="00125D79" w:rsidRDefault="00125D79" w:rsidP="00513C7B">
      <w:pPr>
        <w:jc w:val="both"/>
      </w:pPr>
      <w:r>
        <w:t>19.Учёт нуждающихся в улучшении жилищных условий: значение, основания и порядок принятия на учёт.</w:t>
      </w:r>
    </w:p>
    <w:p w:rsidR="00125D79" w:rsidRDefault="00125D79" w:rsidP="00513C7B">
      <w:pPr>
        <w:jc w:val="both"/>
      </w:pPr>
      <w:r>
        <w:t>20.Органы, осуществляющие учёт нуждающихся в улучшении жилищных условий. Основания отказа в принятии на учёт и снятие с учёта.</w:t>
      </w:r>
    </w:p>
    <w:p w:rsidR="00125D79" w:rsidRDefault="00125D79" w:rsidP="00513C7B">
      <w:pPr>
        <w:jc w:val="both"/>
      </w:pPr>
      <w:r>
        <w:t>21.Основания возникновения права владения и (или) пользования жилым помещением государственного жилищного фонда.</w:t>
      </w:r>
    </w:p>
    <w:p w:rsidR="00125D79" w:rsidRDefault="00125D79" w:rsidP="00513C7B">
      <w:pPr>
        <w:jc w:val="both"/>
      </w:pPr>
      <w:r>
        <w:t>22.</w:t>
      </w:r>
      <w:r w:rsidR="00D43525">
        <w:t>Предоставление жилого помещения социального пользования, владение и пользование им.</w:t>
      </w:r>
    </w:p>
    <w:p w:rsidR="00D43525" w:rsidRDefault="00D43525" w:rsidP="00513C7B">
      <w:pPr>
        <w:jc w:val="both"/>
      </w:pPr>
      <w:r>
        <w:t>23.Предоставление арендного жилья, владение и пользование им.</w:t>
      </w:r>
    </w:p>
    <w:p w:rsidR="00D43525" w:rsidRDefault="00D43525" w:rsidP="00513C7B">
      <w:pPr>
        <w:jc w:val="both"/>
      </w:pPr>
      <w:r>
        <w:t>24.Предоставление жилого помещения государственного жилищного фонда в общежитии и пользование им.</w:t>
      </w:r>
    </w:p>
    <w:p w:rsidR="00D43525" w:rsidRDefault="00D43525" w:rsidP="00513C7B">
      <w:pPr>
        <w:jc w:val="both"/>
      </w:pPr>
      <w:r>
        <w:t>25.Предоставление специальных жилых помещений, владение и пользование ими.</w:t>
      </w:r>
    </w:p>
    <w:p w:rsidR="00D43525" w:rsidRDefault="00D43525" w:rsidP="00513C7B">
      <w:pPr>
        <w:jc w:val="both"/>
      </w:pPr>
      <w:r>
        <w:t xml:space="preserve">26.Понятие и виды договора найма жилого помещения. </w:t>
      </w:r>
      <w:r w:rsidR="00237AF1">
        <w:t>Его типовые формы.</w:t>
      </w:r>
    </w:p>
    <w:p w:rsidR="00237AF1" w:rsidRDefault="00237AF1" w:rsidP="00513C7B">
      <w:pPr>
        <w:jc w:val="both"/>
      </w:pPr>
      <w:r>
        <w:t>27.Стороны договора найма жилого помещения. Состав членов семьи нанимателя жилого помещения.</w:t>
      </w:r>
    </w:p>
    <w:p w:rsidR="00635120" w:rsidRDefault="00635120" w:rsidP="00513C7B">
      <w:pPr>
        <w:jc w:val="both"/>
      </w:pPr>
      <w:r>
        <w:t>28.Основания возникновения права владения и (или) пользования жилым помещением частного жилищного фонда.</w:t>
      </w:r>
    </w:p>
    <w:p w:rsidR="00635120" w:rsidRDefault="00635120" w:rsidP="00513C7B">
      <w:pPr>
        <w:jc w:val="both"/>
      </w:pPr>
      <w:r>
        <w:t>29.Возникновение права собственности граждан и юридических лиц негосударственной формы собственности на жилое помещение.</w:t>
      </w:r>
    </w:p>
    <w:p w:rsidR="00635120" w:rsidRDefault="00635120" w:rsidP="00513C7B">
      <w:pPr>
        <w:jc w:val="both"/>
      </w:pPr>
      <w:r>
        <w:t>30.Право общей собственности на жилое помещение.</w:t>
      </w:r>
    </w:p>
    <w:p w:rsidR="00635120" w:rsidRDefault="00635120" w:rsidP="00513C7B">
      <w:pPr>
        <w:jc w:val="both"/>
      </w:pPr>
      <w:r>
        <w:t xml:space="preserve">31.Сделки с жилыми помещениями. </w:t>
      </w:r>
    </w:p>
    <w:p w:rsidR="00635120" w:rsidRDefault="00635120" w:rsidP="00513C7B">
      <w:pPr>
        <w:jc w:val="both"/>
      </w:pPr>
      <w:r>
        <w:t>32.Наследование жилого помещения (доли в праве собственности на жилое помещение).</w:t>
      </w:r>
    </w:p>
    <w:p w:rsidR="00635120" w:rsidRDefault="00635120" w:rsidP="00513C7B">
      <w:pPr>
        <w:jc w:val="both"/>
      </w:pPr>
      <w:r>
        <w:t>33.Обмен (мена) жилых помещений.</w:t>
      </w:r>
    </w:p>
    <w:p w:rsidR="00635120" w:rsidRDefault="00635120" w:rsidP="00513C7B">
      <w:pPr>
        <w:jc w:val="both"/>
      </w:pPr>
      <w:r>
        <w:t>34.Риэлтерская деятельности в Республике Беларусь.</w:t>
      </w:r>
    </w:p>
    <w:p w:rsidR="00635120" w:rsidRDefault="00635120" w:rsidP="00513C7B">
      <w:pPr>
        <w:jc w:val="both"/>
      </w:pPr>
      <w:r>
        <w:t>35.Общие положения о совместном домовладении.</w:t>
      </w:r>
    </w:p>
    <w:p w:rsidR="00635120" w:rsidRDefault="00635120" w:rsidP="00513C7B">
      <w:pPr>
        <w:jc w:val="both"/>
      </w:pPr>
      <w:r>
        <w:t>36.Организации собственников.</w:t>
      </w:r>
    </w:p>
    <w:p w:rsidR="00635120" w:rsidRDefault="00635120" w:rsidP="00513C7B">
      <w:pPr>
        <w:jc w:val="both"/>
      </w:pPr>
      <w:r>
        <w:t>37.Организации граждан-застройщиков.</w:t>
      </w:r>
    </w:p>
    <w:p w:rsidR="00635120" w:rsidRDefault="00635120" w:rsidP="00513C7B">
      <w:pPr>
        <w:jc w:val="both"/>
      </w:pPr>
      <w:r>
        <w:t>38.Товарищество собственников жилья.</w:t>
      </w:r>
    </w:p>
    <w:p w:rsidR="00635120" w:rsidRDefault="00635120" w:rsidP="00513C7B">
      <w:pPr>
        <w:jc w:val="both"/>
      </w:pPr>
      <w:r>
        <w:lastRenderedPageBreak/>
        <w:t>39.Основания выселения без предоставления другого жилого помещения.</w:t>
      </w:r>
    </w:p>
    <w:p w:rsidR="00635120" w:rsidRDefault="00635120" w:rsidP="00513C7B">
      <w:pPr>
        <w:jc w:val="both"/>
      </w:pPr>
      <w:r>
        <w:t>40.Основания выселения с предоставлением другого жилого помещения.</w:t>
      </w:r>
    </w:p>
    <w:p w:rsidR="00635120" w:rsidRDefault="00635120" w:rsidP="00513C7B">
      <w:pPr>
        <w:jc w:val="both"/>
      </w:pPr>
      <w:r>
        <w:t>41.Исполнение решения суда о выселении.</w:t>
      </w:r>
    </w:p>
    <w:p w:rsidR="00513C7B" w:rsidRDefault="00B2098E" w:rsidP="00513C7B">
      <w:pPr>
        <w:jc w:val="both"/>
      </w:pPr>
      <w:r>
        <w:t>42.</w:t>
      </w:r>
      <w:r w:rsidR="003819E8">
        <w:t>Защита прав и законных интересов граждан и организаций в области жилищных отношений.</w:t>
      </w:r>
    </w:p>
    <w:p w:rsidR="00B2098E" w:rsidRDefault="00B2098E" w:rsidP="00513C7B">
      <w:pPr>
        <w:jc w:val="both"/>
      </w:pPr>
    </w:p>
    <w:p w:rsidR="00B2098E" w:rsidRDefault="00B2098E" w:rsidP="00513C7B">
      <w:pPr>
        <w:jc w:val="both"/>
      </w:pPr>
    </w:p>
    <w:p w:rsidR="00B2098E" w:rsidRDefault="00B2098E" w:rsidP="00513C7B">
      <w:pPr>
        <w:jc w:val="both"/>
      </w:pPr>
    </w:p>
    <w:p w:rsidR="00B2098E" w:rsidRDefault="00B2098E" w:rsidP="00B2098E">
      <w:pPr>
        <w:spacing w:line="240" w:lineRule="auto"/>
        <w:rPr>
          <w:szCs w:val="28"/>
        </w:rPr>
      </w:pPr>
      <w:r>
        <w:rPr>
          <w:szCs w:val="28"/>
        </w:rPr>
        <w:t>Утверждено на заседании</w:t>
      </w:r>
      <w:r>
        <w:rPr>
          <w:szCs w:val="28"/>
        </w:rPr>
        <w:t xml:space="preserve">                                                                                                </w:t>
      </w:r>
      <w:r>
        <w:rPr>
          <w:szCs w:val="28"/>
        </w:rPr>
        <w:t>кафедры экономического и финансового права</w:t>
      </w:r>
      <w:r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Протокол №1 </w:t>
      </w:r>
      <w:proofErr w:type="gramStart"/>
      <w:r>
        <w:rPr>
          <w:szCs w:val="28"/>
        </w:rPr>
        <w:t>от  2</w:t>
      </w:r>
      <w:r>
        <w:rPr>
          <w:szCs w:val="28"/>
        </w:rPr>
        <w:t>9</w:t>
      </w:r>
      <w:r>
        <w:rPr>
          <w:szCs w:val="28"/>
        </w:rPr>
        <w:t>.08.202</w:t>
      </w:r>
      <w:r>
        <w:rPr>
          <w:szCs w:val="28"/>
        </w:rPr>
        <w:t>2</w:t>
      </w:r>
      <w:proofErr w:type="gramEnd"/>
    </w:p>
    <w:p w:rsidR="00B2098E" w:rsidRDefault="00B2098E" w:rsidP="00B2098E">
      <w:pPr>
        <w:tabs>
          <w:tab w:val="left" w:pos="2805"/>
        </w:tabs>
        <w:rPr>
          <w:szCs w:val="28"/>
        </w:rPr>
      </w:pPr>
    </w:p>
    <w:p w:rsidR="00B2098E" w:rsidRDefault="00B2098E" w:rsidP="00B2098E">
      <w:pPr>
        <w:tabs>
          <w:tab w:val="left" w:pos="2805"/>
        </w:tabs>
        <w:rPr>
          <w:szCs w:val="28"/>
        </w:rPr>
      </w:pPr>
    </w:p>
    <w:p w:rsidR="00B2098E" w:rsidRDefault="00B2098E" w:rsidP="00B2098E">
      <w:pPr>
        <w:rPr>
          <w:szCs w:val="28"/>
        </w:rPr>
      </w:pPr>
      <w:r>
        <w:rPr>
          <w:szCs w:val="28"/>
        </w:rPr>
        <w:t xml:space="preserve">Заведующий кафедрой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                          </w:t>
      </w:r>
      <w:proofErr w:type="spellStart"/>
      <w:r>
        <w:rPr>
          <w:szCs w:val="28"/>
        </w:rPr>
        <w:t>И.В.Данько</w:t>
      </w:r>
      <w:proofErr w:type="spellEnd"/>
    </w:p>
    <w:p w:rsidR="00B2098E" w:rsidRDefault="00B2098E" w:rsidP="00B2098E">
      <w:pPr>
        <w:rPr>
          <w:sz w:val="30"/>
        </w:rPr>
      </w:pPr>
    </w:p>
    <w:p w:rsidR="00B2098E" w:rsidRDefault="00B2098E" w:rsidP="00B2098E"/>
    <w:p w:rsidR="00B2098E" w:rsidRDefault="00B2098E" w:rsidP="00513C7B">
      <w:pPr>
        <w:jc w:val="both"/>
      </w:pPr>
    </w:p>
    <w:sectPr w:rsidR="00B2098E" w:rsidSect="00A068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E3" w:rsidRDefault="00061AE3" w:rsidP="00A06898">
      <w:pPr>
        <w:spacing w:after="0" w:line="240" w:lineRule="auto"/>
      </w:pPr>
      <w:r>
        <w:separator/>
      </w:r>
    </w:p>
  </w:endnote>
  <w:endnote w:type="continuationSeparator" w:id="0">
    <w:p w:rsidR="00061AE3" w:rsidRDefault="00061AE3" w:rsidP="00A0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E3" w:rsidRDefault="00061AE3" w:rsidP="00A06898">
      <w:pPr>
        <w:spacing w:after="0" w:line="240" w:lineRule="auto"/>
      </w:pPr>
      <w:r>
        <w:separator/>
      </w:r>
    </w:p>
  </w:footnote>
  <w:footnote w:type="continuationSeparator" w:id="0">
    <w:p w:rsidR="00061AE3" w:rsidRDefault="00061AE3" w:rsidP="00A0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385092"/>
      <w:docPartObj>
        <w:docPartGallery w:val="Page Numbers (Top of Page)"/>
        <w:docPartUnique/>
      </w:docPartObj>
    </w:sdtPr>
    <w:sdtEndPr/>
    <w:sdtContent>
      <w:p w:rsidR="00A06898" w:rsidRDefault="00A068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98E">
          <w:rPr>
            <w:noProof/>
          </w:rPr>
          <w:t>3</w:t>
        </w:r>
        <w:r>
          <w:fldChar w:fldCharType="end"/>
        </w:r>
      </w:p>
    </w:sdtContent>
  </w:sdt>
  <w:p w:rsidR="00A06898" w:rsidRDefault="00A06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50"/>
    <w:rsid w:val="00061AE3"/>
    <w:rsid w:val="00125D79"/>
    <w:rsid w:val="001F4680"/>
    <w:rsid w:val="00211B12"/>
    <w:rsid w:val="00237AF1"/>
    <w:rsid w:val="003819E8"/>
    <w:rsid w:val="003F535C"/>
    <w:rsid w:val="00513C7B"/>
    <w:rsid w:val="005171E2"/>
    <w:rsid w:val="00635120"/>
    <w:rsid w:val="00810788"/>
    <w:rsid w:val="0083696D"/>
    <w:rsid w:val="00A06898"/>
    <w:rsid w:val="00B2098E"/>
    <w:rsid w:val="00CA35D0"/>
    <w:rsid w:val="00D43525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0DD18-2BB9-44DA-8F98-0F609D0C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898"/>
  </w:style>
  <w:style w:type="paragraph" w:styleId="a5">
    <w:name w:val="footer"/>
    <w:basedOn w:val="a"/>
    <w:link w:val="a6"/>
    <w:uiPriority w:val="99"/>
    <w:unhideWhenUsed/>
    <w:rsid w:val="00A0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m_main@tut.by</cp:lastModifiedBy>
  <cp:revision>11</cp:revision>
  <dcterms:created xsi:type="dcterms:W3CDTF">2022-08-15T09:54:00Z</dcterms:created>
  <dcterms:modified xsi:type="dcterms:W3CDTF">2022-11-28T13:07:00Z</dcterms:modified>
</cp:coreProperties>
</file>