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55" w:rsidRPr="002B50F7" w:rsidRDefault="002B50F7" w:rsidP="009E7355">
      <w:pPr>
        <w:pStyle w:val="a3"/>
        <w:tabs>
          <w:tab w:val="left" w:pos="952"/>
        </w:tabs>
        <w:ind w:left="720"/>
        <w:jc w:val="center"/>
        <w:rPr>
          <w:rFonts w:eastAsia="Times New Roman"/>
          <w:bCs/>
          <w:szCs w:val="28"/>
          <w:lang w:eastAsia="ru-RU"/>
        </w:rPr>
      </w:pPr>
      <w:r w:rsidRPr="002B50F7">
        <w:rPr>
          <w:rFonts w:eastAsia="Times New Roman"/>
          <w:bCs/>
          <w:szCs w:val="28"/>
          <w:lang w:eastAsia="ru-RU"/>
        </w:rPr>
        <w:t>ПЕРЕЧЕНЬ ВОПРОСОВ ДЛЯ ПОДГОТОВКИ К ЗАЧЕТУ ПО ДИСЦИПЛИНЕ «ИНФОРМАЦИОННЫЙ МЕНЕДЖМЕНТ»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Концептуальное содержание понятия «Информационный менеджмент». Основные понятия информационного менеджмента.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Роль информации и знаний в условиях становления и развития экономики знаний.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>Информация и знания как экономические категории. Отличия информации и знаний.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Предметная область информационного менеджмента предприятия. Информационный менеджмент как составная часть менеджмента предприятия.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>Предмет, объект и субъект информационного менеджмента. Цель и задачи информационного менеджмента.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Информационный менеджмент как </w:t>
      </w:r>
      <w:bookmarkStart w:id="0" w:name="_GoBack"/>
      <w:bookmarkEnd w:id="0"/>
      <w:r w:rsidRPr="00EF1D63">
        <w:rPr>
          <w:rFonts w:eastAsia="Times New Roman"/>
          <w:bCs/>
          <w:szCs w:val="28"/>
          <w:lang w:eastAsia="ru-RU"/>
        </w:rPr>
        <w:t xml:space="preserve">научно-практическое направление. Становление информационного менеджмента как самостоятельного направления.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>Современные тенденции развития информационного менеджмента. Концепции информационного менеджмента и их эволюция.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Функции информационного менеджмента.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Планирование в сфере информатизации.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Организация сферы информатизации.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Мотивация в сфере информатизации.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Контроль за использованием вычислительных средств.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Планирование в среде информационной системы. Сущность процесса планирования.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Основы стратегического планирования информационных систем. Фазы стратегического планирования информационных систем.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Характеристика ИТ-стратегии. Причины создания ИТ-стратегии.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Разработка инновационных программ. Цели инноваций.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Особенности инноваций в области ИТ. Управление инновационными проектами в области информатизации.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Виды информационных ресурсов. Классификация мировых информационных ресурсов.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Государственные (национальные) информационные ресурсы.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Информационные ресурсы предприятий. Персональные информационные ресурсы.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Мировой рынок информационных услуг. Структура мирового рынка информации и информационных услуг.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Электронная глобальная коммуникация.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Особенности работы в сети Интернет с источниками управленческой информации.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lastRenderedPageBreak/>
        <w:t xml:space="preserve"> Специфика работы с электронными библиотеками и базами данных экономической информации.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Особенности и регулирование рынка информации.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Правовое регулирование применения информационных и коммуникационных технологий. Формирование и обеспечение комплексной защищенности информационных ресурсов.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Классификация информационных систем (ИС).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Формирование технологической среды информационной системы. Развитие и обслуживание ИС.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Структурное обеспечение информационной системы организации.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Жизненный цикл информационных систем. Модели жизненного цикла информационных систем.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Информационная структура организации. Развитие рыночной экономики и информационные системы.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Понятие информационной инфраструктуры.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Четыре класса информационных систем менеджмента.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Системы стратегического уровня. Системы управленческого уровня.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Системы уровня знаний. Системы эксплуатационного уровня.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Автоматизированное рабочее место.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Корпоративные информационные системы.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Информационные системы класса MRP. Информационные системы класса MRPII.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Информационные системы класса ERP. Информационные системы класса ERPII.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CRM-концепция. SCM-концепция.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Информационные технологии (ИТ) как фактор трансформации современной экономики. Влияние ИТ на экономические процессы на микро- и макроуровнях.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Основные концепции, основанные на возрастающей роли информации в развитии общества.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Основные тенденции развития мирового рынка информационных и коммуникационных технологий.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Количественная оценка информации, знаний, уровня развития ИТ.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Статистика в сфере ИТ, ее роль и система показателей.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Развитие электронной торговли товарами и услугами.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Формы электронной торговли.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Классификация B2B-систем.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Электронная тендерная площадка (Е-</w:t>
      </w:r>
      <w:proofErr w:type="spellStart"/>
      <w:r w:rsidRPr="00EF1D63">
        <w:rPr>
          <w:rFonts w:eastAsia="Times New Roman"/>
          <w:bCs/>
          <w:szCs w:val="28"/>
          <w:lang w:eastAsia="ru-RU"/>
        </w:rPr>
        <w:t>tendering</w:t>
      </w:r>
      <w:proofErr w:type="spellEnd"/>
      <w:r w:rsidRPr="00EF1D63">
        <w:rPr>
          <w:rFonts w:eastAsia="Times New Roman"/>
          <w:bCs/>
          <w:szCs w:val="28"/>
          <w:lang w:eastAsia="ru-RU"/>
        </w:rPr>
        <w:t xml:space="preserve">).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Стратегия CALS в разработке информационных систем. Цель применения CALS-технологий.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История возникновения и развития CALS-технологий.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Опыт применения CALS-технологий за рубежом. Проблемы и перспективы использования CALS-технологий в Республике Беларусь.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Бизнес-реинжиниринг и информационный менеджмент. Причины возникновения бизнес-реинжиниринга.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Сущность и особенности бизнес-реинжиниринга. Связь бизнес-реинжиниринга с информационными технологиями. </w:t>
      </w:r>
    </w:p>
    <w:p w:rsidR="009E7355" w:rsidRPr="00EF1D63" w:rsidRDefault="009E7355" w:rsidP="009E7355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EF1D63">
        <w:rPr>
          <w:rFonts w:eastAsia="Times New Roman"/>
          <w:bCs/>
          <w:szCs w:val="28"/>
          <w:lang w:eastAsia="ru-RU"/>
        </w:rPr>
        <w:t xml:space="preserve"> CASE-технологии в разработке информационных систем. Предпосылки формирования CASE-технологий. </w:t>
      </w:r>
    </w:p>
    <w:p w:rsidR="008A2EB0" w:rsidRPr="009E7355" w:rsidRDefault="009E7355" w:rsidP="009E7355">
      <w:pPr>
        <w:pStyle w:val="a5"/>
        <w:numPr>
          <w:ilvl w:val="0"/>
          <w:numId w:val="1"/>
        </w:numPr>
        <w:ind w:left="426"/>
      </w:pPr>
      <w:r w:rsidRPr="009E7355">
        <w:rPr>
          <w:rFonts w:eastAsia="Times New Roman"/>
          <w:bCs/>
          <w:szCs w:val="28"/>
          <w:lang w:eastAsia="ru-RU"/>
        </w:rPr>
        <w:t xml:space="preserve"> Необходимые условия для успешного внедрения CASE-средств</w:t>
      </w:r>
      <w:r>
        <w:rPr>
          <w:rFonts w:eastAsia="Times New Roman"/>
          <w:bCs/>
          <w:szCs w:val="28"/>
          <w:lang w:eastAsia="ru-RU"/>
        </w:rPr>
        <w:t>.</w:t>
      </w:r>
    </w:p>
    <w:p w:rsidR="009E7355" w:rsidRDefault="009E7355" w:rsidP="009E7355"/>
    <w:p w:rsidR="009E7355" w:rsidRDefault="009E7355" w:rsidP="009E7355"/>
    <w:p w:rsidR="009E7355" w:rsidRPr="00DA66B5" w:rsidRDefault="009E7355" w:rsidP="009E7355">
      <w:pPr>
        <w:shd w:val="clear" w:color="auto" w:fill="FFFFFF"/>
        <w:jc w:val="both"/>
        <w:rPr>
          <w:color w:val="000000"/>
          <w:szCs w:val="28"/>
        </w:rPr>
      </w:pPr>
      <w:r w:rsidRPr="00DA66B5">
        <w:rPr>
          <w:color w:val="000000"/>
          <w:szCs w:val="28"/>
        </w:rPr>
        <w:t>Вопросы утверждены на заседании кафедры</w:t>
      </w:r>
    </w:p>
    <w:p w:rsidR="009E7355" w:rsidRPr="00DA66B5" w:rsidRDefault="009E7355" w:rsidP="009E7355">
      <w:pPr>
        <w:shd w:val="clear" w:color="auto" w:fill="FFFFFF"/>
        <w:jc w:val="both"/>
        <w:rPr>
          <w:color w:val="000000"/>
          <w:szCs w:val="28"/>
        </w:rPr>
      </w:pPr>
      <w:r w:rsidRPr="00DA66B5">
        <w:rPr>
          <w:color w:val="000000"/>
          <w:szCs w:val="28"/>
        </w:rPr>
        <w:t xml:space="preserve">30.08.2022 протокол № 1   </w:t>
      </w:r>
    </w:p>
    <w:p w:rsidR="009E7355" w:rsidRPr="00DA66B5" w:rsidRDefault="009E7355" w:rsidP="009E7355">
      <w:pPr>
        <w:shd w:val="clear" w:color="auto" w:fill="FFFFFF"/>
        <w:jc w:val="both"/>
        <w:rPr>
          <w:color w:val="000000"/>
          <w:szCs w:val="28"/>
        </w:rPr>
      </w:pPr>
    </w:p>
    <w:p w:rsidR="009E7355" w:rsidRDefault="009E7355" w:rsidP="009E7355">
      <w:r w:rsidRPr="00DA66B5">
        <w:rPr>
          <w:color w:val="000000"/>
          <w:szCs w:val="28"/>
        </w:rPr>
        <w:t>Зав. кафедрой экономики и менеджмента</w:t>
      </w:r>
      <w:r w:rsidRPr="00DA66B5">
        <w:rPr>
          <w:color w:val="000000"/>
          <w:szCs w:val="28"/>
        </w:rPr>
        <w:tab/>
      </w:r>
      <w:r w:rsidRPr="00DA66B5">
        <w:rPr>
          <w:color w:val="000000"/>
          <w:szCs w:val="28"/>
        </w:rPr>
        <w:tab/>
      </w:r>
      <w:r w:rsidRPr="00DA66B5">
        <w:rPr>
          <w:color w:val="000000"/>
          <w:szCs w:val="28"/>
        </w:rPr>
        <w:tab/>
      </w:r>
      <w:r w:rsidRPr="00DA66B5">
        <w:rPr>
          <w:color w:val="000000"/>
          <w:szCs w:val="28"/>
        </w:rPr>
        <w:tab/>
      </w:r>
      <w:proofErr w:type="spellStart"/>
      <w:r w:rsidRPr="00DA66B5">
        <w:rPr>
          <w:color w:val="000000"/>
          <w:szCs w:val="28"/>
        </w:rPr>
        <w:t>С.В.Лукин</w:t>
      </w:r>
      <w:proofErr w:type="spellEnd"/>
    </w:p>
    <w:sectPr w:rsidR="009E73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3016"/>
    <w:multiLevelType w:val="hybridMultilevel"/>
    <w:tmpl w:val="0666B902"/>
    <w:lvl w:ilvl="0" w:tplc="F668763A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55"/>
    <w:rsid w:val="002B50F7"/>
    <w:rsid w:val="008A2EB0"/>
    <w:rsid w:val="009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FC0BF-0328-46C7-8F0E-773AA9B9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55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E7355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9E7355"/>
    <w:rPr>
      <w:rFonts w:ascii="Times New Roman" w:eastAsia="Calibri" w:hAnsi="Times New Roman" w:cs="Times New Roman"/>
      <w:sz w:val="28"/>
      <w:lang w:val="ru-RU"/>
    </w:rPr>
  </w:style>
  <w:style w:type="paragraph" w:styleId="a5">
    <w:name w:val="List Paragraph"/>
    <w:basedOn w:val="a"/>
    <w:uiPriority w:val="34"/>
    <w:qFormat/>
    <w:rsid w:val="009E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2023-02-13T09:27:00Z</dcterms:created>
  <dcterms:modified xsi:type="dcterms:W3CDTF">2023-02-14T07:19:00Z</dcterms:modified>
</cp:coreProperties>
</file>