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A0" w:rsidRDefault="00753FA0" w:rsidP="00753FA0">
      <w:pPr>
        <w:pStyle w:val="a3"/>
        <w:widowControl w:val="0"/>
        <w:ind w:left="928"/>
        <w:jc w:val="center"/>
        <w:rPr>
          <w:snapToGrid w:val="0"/>
        </w:rPr>
      </w:pPr>
      <w:r w:rsidRPr="00E82457">
        <w:rPr>
          <w:bCs/>
          <w:color w:val="000000"/>
        </w:rPr>
        <w:t>ПРИМЕРНЫЙ ПЕРЕЧЕНЬ ВОПРОСОВ К ЗАЧЕТУ</w:t>
      </w:r>
      <w:r w:rsidRPr="00E82457">
        <w:rPr>
          <w:snapToGrid w:val="0"/>
          <w:highlight w:val="yellow"/>
        </w:rPr>
        <w:t xml:space="preserve"> </w:t>
      </w:r>
    </w:p>
    <w:p w:rsidR="00753FA0" w:rsidRPr="00E82457" w:rsidRDefault="00753FA0" w:rsidP="00753FA0">
      <w:pPr>
        <w:pStyle w:val="a3"/>
        <w:widowControl w:val="0"/>
        <w:ind w:left="928"/>
        <w:jc w:val="center"/>
        <w:rPr>
          <w:snapToGrid w:val="0"/>
        </w:rPr>
      </w:pPr>
      <w:r w:rsidRPr="00E82457">
        <w:rPr>
          <w:snapToGrid w:val="0"/>
        </w:rPr>
        <w:t>«ИНВЕСТИЦИОННЫЙ АНАЛИЗ»</w:t>
      </w:r>
    </w:p>
    <w:p w:rsidR="00753FA0" w:rsidRPr="00E82457" w:rsidRDefault="00753FA0" w:rsidP="00753FA0">
      <w:pPr>
        <w:shd w:val="clear" w:color="auto" w:fill="FFFFFF"/>
        <w:jc w:val="center"/>
        <w:rPr>
          <w:rFonts w:cs="Times New Roman"/>
          <w:color w:val="000000"/>
          <w:sz w:val="24"/>
          <w:szCs w:val="24"/>
        </w:rPr>
      </w:pP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Понятие и сущность инвестиций.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Инвесторы – функции, цели инвестирования, классификация типов инвесторов.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Инвестиции как основной фактор повышения стоимости предприятия.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Инвестиционный климат, его составляющие и подходы к оценке.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Государственная поддержка инвестиционной деятельности.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Функции инвестиционного менеджмента.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Понятие и сущность инвестиционного проекта, их классификация.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Структура проектного цикла и содержание его основных этапов.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Инвестиционный проект и бизнес-план: анализ различий.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Методы определения денежного потока инвестиционного проекта.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Общий алгоритм оценки экономической эффективности инвестиционного проекта.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Статические методы оценки эффективности – понятие и особенности применения.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Динамические методы инвестиционных расчетов – понятие и особенности применения.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Понятие проектного риска. Концепция допустимого риска.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Статический и динамический риск. Понятие дифференцируемого риска.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Понятие инвестиционного риска и его специфика.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Качественные и количественные методы анализа риска.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Анализ чувствительности, его сущность, методы реализации.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Метод сценариев.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Метод предпочтительного состояния.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Имитационное моделирование и метод «Монте-Карло».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Оценка риска на основе анализа полезности.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Концепция рисковой стоимости и ее использование в оценке проектных рисков.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Выявление инвестиционного потенциала предприятия.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Формирование адекватной конкурентоспособной инвестиционной политики.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Понятие и сущность мониторинга реализации проекта.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Обоснование решения о выходе из проекта.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Принципы формирования инвестиционной программы. Понятие оптимальной инвестиционной программы предприятия.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Математические модели формирования оптимальной инвестиционной программы.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Оптимальная инвестиционная программа и формирование финансовых планов предприятия.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Формирование инвестиционного бюджета.</w:t>
      </w:r>
    </w:p>
    <w:p w:rsidR="00753FA0" w:rsidRPr="00E82457" w:rsidRDefault="00753FA0" w:rsidP="00753FA0">
      <w:pPr>
        <w:pStyle w:val="a3"/>
        <w:numPr>
          <w:ilvl w:val="0"/>
          <w:numId w:val="1"/>
        </w:numPr>
        <w:shd w:val="clear" w:color="auto" w:fill="FFFFFF"/>
        <w:ind w:left="567"/>
        <w:jc w:val="both"/>
        <w:rPr>
          <w:color w:val="000000"/>
        </w:rPr>
      </w:pPr>
      <w:r w:rsidRPr="00E82457">
        <w:rPr>
          <w:color w:val="000000"/>
        </w:rPr>
        <w:t>Привлечение инвестиционных заявок и отбор проектов.</w:t>
      </w:r>
    </w:p>
    <w:p w:rsidR="0055312E" w:rsidRDefault="0055312E"/>
    <w:p w:rsidR="00633872" w:rsidRPr="00D7222B" w:rsidRDefault="00633872" w:rsidP="00633872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>Вопросы утверждены на заседании кафедры</w:t>
      </w:r>
    </w:p>
    <w:p w:rsidR="00633872" w:rsidRPr="00D7222B" w:rsidRDefault="00E47215" w:rsidP="00633872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30.08.2022</w:t>
      </w:r>
      <w:r w:rsidR="00633872" w:rsidRPr="00D7222B">
        <w:rPr>
          <w:rFonts w:cs="Times New Roman"/>
          <w:color w:val="000000"/>
          <w:szCs w:val="28"/>
        </w:rPr>
        <w:t xml:space="preserve"> протокол № 1   </w:t>
      </w:r>
    </w:p>
    <w:p w:rsidR="00633872" w:rsidRDefault="00633872" w:rsidP="00633872">
      <w:pPr>
        <w:shd w:val="clear" w:color="auto" w:fill="FFFFFF"/>
        <w:jc w:val="both"/>
        <w:rPr>
          <w:rFonts w:cs="Times New Roman"/>
          <w:color w:val="000000"/>
          <w:szCs w:val="28"/>
        </w:rPr>
      </w:pPr>
    </w:p>
    <w:p w:rsidR="00633872" w:rsidRPr="00D7222B" w:rsidRDefault="00633872" w:rsidP="00633872">
      <w:pPr>
        <w:shd w:val="clear" w:color="auto" w:fill="FFFFFF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 xml:space="preserve">Зав. кафедрой экономики </w:t>
      </w:r>
      <w:proofErr w:type="spellStart"/>
      <w:r w:rsidRPr="00D7222B">
        <w:rPr>
          <w:rFonts w:cs="Times New Roman"/>
          <w:color w:val="000000"/>
          <w:szCs w:val="28"/>
        </w:rPr>
        <w:t>и</w:t>
      </w:r>
      <w:r w:rsidR="00E47215">
        <w:rPr>
          <w:rFonts w:cs="Times New Roman"/>
          <w:color w:val="000000"/>
          <w:szCs w:val="28"/>
        </w:rPr>
        <w:t>менеджмента</w:t>
      </w:r>
      <w:proofErr w:type="spellEnd"/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="00E47215">
        <w:rPr>
          <w:rFonts w:cs="Times New Roman"/>
          <w:color w:val="000000"/>
          <w:szCs w:val="28"/>
        </w:rPr>
        <w:t>С.В.Лукин</w:t>
      </w:r>
      <w:bookmarkStart w:id="0" w:name="_GoBack"/>
      <w:bookmarkEnd w:id="0"/>
    </w:p>
    <w:p w:rsidR="00633872" w:rsidRDefault="00633872"/>
    <w:sectPr w:rsidR="00633872" w:rsidSect="005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A432D"/>
    <w:multiLevelType w:val="hybridMultilevel"/>
    <w:tmpl w:val="C30C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53FA0"/>
    <w:rsid w:val="00130620"/>
    <w:rsid w:val="0055312E"/>
    <w:rsid w:val="00633872"/>
    <w:rsid w:val="00753FA0"/>
    <w:rsid w:val="007F4E20"/>
    <w:rsid w:val="00E4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E9E8"/>
  <w15:docId w15:val="{DA474118-C899-43BB-81BB-2BC5AF90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3FA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53FA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2021-10-28T08:55:00Z</cp:lastPrinted>
  <dcterms:created xsi:type="dcterms:W3CDTF">2021-10-14T07:49:00Z</dcterms:created>
  <dcterms:modified xsi:type="dcterms:W3CDTF">2023-02-09T11:05:00Z</dcterms:modified>
</cp:coreProperties>
</file>